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8B2" w:rsidRDefault="004A28B2" w:rsidP="004A28B2">
      <w:pPr>
        <w:tabs>
          <w:tab w:val="left" w:pos="2145"/>
          <w:tab w:val="center" w:pos="4680"/>
        </w:tabs>
        <w:spacing w:after="0" w:line="480" w:lineRule="auto"/>
        <w:jc w:val="center"/>
        <w:rPr>
          <w:rFonts w:ascii="Times New Roman" w:hAnsi="Times New Roman" w:cs="Times New Roman"/>
          <w:b/>
          <w:sz w:val="24"/>
          <w:szCs w:val="24"/>
        </w:rPr>
      </w:pPr>
    </w:p>
    <w:p w:rsidR="004A28B2" w:rsidRDefault="004A28B2" w:rsidP="004A28B2">
      <w:pPr>
        <w:tabs>
          <w:tab w:val="left" w:pos="2145"/>
          <w:tab w:val="center" w:pos="4680"/>
        </w:tabs>
        <w:spacing w:after="0" w:line="480" w:lineRule="auto"/>
        <w:jc w:val="center"/>
        <w:rPr>
          <w:rFonts w:ascii="Times New Roman" w:hAnsi="Times New Roman" w:cs="Times New Roman"/>
          <w:b/>
          <w:sz w:val="24"/>
          <w:szCs w:val="24"/>
        </w:rPr>
      </w:pPr>
    </w:p>
    <w:p w:rsidR="004A28B2" w:rsidRDefault="004A28B2" w:rsidP="004A28B2">
      <w:pPr>
        <w:tabs>
          <w:tab w:val="left" w:pos="2145"/>
          <w:tab w:val="center" w:pos="4680"/>
        </w:tabs>
        <w:spacing w:after="0" w:line="480" w:lineRule="auto"/>
        <w:jc w:val="center"/>
        <w:rPr>
          <w:rFonts w:ascii="Times New Roman" w:hAnsi="Times New Roman" w:cs="Times New Roman"/>
          <w:b/>
          <w:sz w:val="24"/>
          <w:szCs w:val="24"/>
        </w:rPr>
      </w:pPr>
    </w:p>
    <w:p w:rsidR="00C02037" w:rsidRDefault="00C02037" w:rsidP="004A28B2">
      <w:pPr>
        <w:tabs>
          <w:tab w:val="left" w:pos="2145"/>
          <w:tab w:val="center" w:pos="4680"/>
        </w:tabs>
        <w:spacing w:after="0" w:line="480" w:lineRule="auto"/>
        <w:jc w:val="center"/>
        <w:rPr>
          <w:rFonts w:ascii="Times New Roman" w:hAnsi="Times New Roman" w:cs="Times New Roman"/>
          <w:b/>
          <w:sz w:val="24"/>
          <w:szCs w:val="24"/>
        </w:rPr>
      </w:pPr>
    </w:p>
    <w:p w:rsidR="00C02037" w:rsidRDefault="00C02037" w:rsidP="004A28B2">
      <w:pPr>
        <w:tabs>
          <w:tab w:val="left" w:pos="2145"/>
          <w:tab w:val="center" w:pos="4680"/>
        </w:tabs>
        <w:spacing w:after="0" w:line="480" w:lineRule="auto"/>
        <w:jc w:val="center"/>
        <w:rPr>
          <w:rFonts w:ascii="Times New Roman" w:hAnsi="Times New Roman" w:cs="Times New Roman"/>
          <w:b/>
          <w:sz w:val="24"/>
          <w:szCs w:val="24"/>
        </w:rPr>
      </w:pPr>
    </w:p>
    <w:p w:rsidR="00C02037" w:rsidRDefault="00C02037" w:rsidP="004A28B2">
      <w:pPr>
        <w:tabs>
          <w:tab w:val="left" w:pos="2145"/>
          <w:tab w:val="center" w:pos="4680"/>
        </w:tabs>
        <w:spacing w:after="0" w:line="480" w:lineRule="auto"/>
        <w:jc w:val="center"/>
        <w:rPr>
          <w:rFonts w:ascii="Times New Roman" w:hAnsi="Times New Roman" w:cs="Times New Roman"/>
          <w:b/>
          <w:sz w:val="24"/>
          <w:szCs w:val="24"/>
        </w:rPr>
      </w:pPr>
    </w:p>
    <w:p w:rsidR="00C02037" w:rsidRDefault="00C02037" w:rsidP="004A28B2">
      <w:pPr>
        <w:tabs>
          <w:tab w:val="left" w:pos="2145"/>
          <w:tab w:val="center" w:pos="4680"/>
        </w:tabs>
        <w:spacing w:after="0" w:line="480" w:lineRule="auto"/>
        <w:jc w:val="center"/>
        <w:rPr>
          <w:rFonts w:ascii="Times New Roman" w:hAnsi="Times New Roman" w:cs="Times New Roman"/>
          <w:b/>
          <w:sz w:val="24"/>
          <w:szCs w:val="24"/>
        </w:rPr>
      </w:pPr>
    </w:p>
    <w:p w:rsidR="00C02037" w:rsidRDefault="00C02037" w:rsidP="004A28B2">
      <w:pPr>
        <w:tabs>
          <w:tab w:val="left" w:pos="2145"/>
          <w:tab w:val="center" w:pos="4680"/>
        </w:tabs>
        <w:spacing w:after="0" w:line="480" w:lineRule="auto"/>
        <w:jc w:val="center"/>
        <w:rPr>
          <w:rFonts w:ascii="Times New Roman" w:hAnsi="Times New Roman" w:cs="Times New Roman"/>
          <w:b/>
          <w:sz w:val="24"/>
          <w:szCs w:val="24"/>
        </w:rPr>
      </w:pPr>
    </w:p>
    <w:p w:rsidR="004A28B2" w:rsidRDefault="004A28B2" w:rsidP="004A28B2">
      <w:pPr>
        <w:tabs>
          <w:tab w:val="left" w:pos="2145"/>
          <w:tab w:val="center" w:pos="468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OUTBREAK INVESTIGATIONS</w:t>
      </w:r>
    </w:p>
    <w:p w:rsidR="004A28B2" w:rsidRPr="00EC0A7F" w:rsidRDefault="004A28B2" w:rsidP="004A28B2">
      <w:pPr>
        <w:tabs>
          <w:tab w:val="left" w:pos="2145"/>
          <w:tab w:val="center" w:pos="4680"/>
        </w:tabs>
        <w:spacing w:after="0" w:line="480" w:lineRule="auto"/>
        <w:jc w:val="center"/>
        <w:rPr>
          <w:rFonts w:ascii="Times New Roman" w:hAnsi="Times New Roman" w:cs="Times New Roman"/>
          <w:b/>
          <w:sz w:val="24"/>
          <w:szCs w:val="24"/>
        </w:rPr>
      </w:pPr>
    </w:p>
    <w:p w:rsidR="004A28B2" w:rsidRPr="00EC0A7F" w:rsidRDefault="004A28B2" w:rsidP="004A28B2">
      <w:pPr>
        <w:tabs>
          <w:tab w:val="left" w:pos="4110"/>
          <w:tab w:val="center" w:pos="4680"/>
        </w:tabs>
        <w:spacing w:after="0" w:line="480" w:lineRule="auto"/>
        <w:rPr>
          <w:rFonts w:ascii="Times New Roman" w:hAnsi="Times New Roman" w:cs="Times New Roman"/>
          <w:sz w:val="24"/>
          <w:szCs w:val="24"/>
        </w:rPr>
      </w:pPr>
      <w:r w:rsidRPr="00EC0A7F">
        <w:rPr>
          <w:rFonts w:ascii="Times New Roman" w:hAnsi="Times New Roman" w:cs="Times New Roman"/>
          <w:sz w:val="24"/>
          <w:szCs w:val="24"/>
        </w:rPr>
        <w:tab/>
      </w:r>
      <w:r w:rsidRPr="00EC0A7F">
        <w:rPr>
          <w:rFonts w:ascii="Times New Roman" w:hAnsi="Times New Roman" w:cs="Times New Roman"/>
          <w:sz w:val="24"/>
          <w:szCs w:val="24"/>
        </w:rPr>
        <w:tab/>
        <w:t>Name:</w:t>
      </w:r>
    </w:p>
    <w:p w:rsidR="004A28B2" w:rsidRPr="00EC0A7F" w:rsidRDefault="004A28B2" w:rsidP="004A28B2">
      <w:pPr>
        <w:spacing w:after="0" w:line="480" w:lineRule="auto"/>
        <w:jc w:val="center"/>
        <w:rPr>
          <w:rFonts w:ascii="Times New Roman" w:hAnsi="Times New Roman" w:cs="Times New Roman"/>
          <w:sz w:val="24"/>
          <w:szCs w:val="24"/>
        </w:rPr>
      </w:pPr>
      <w:r w:rsidRPr="00EC0A7F">
        <w:rPr>
          <w:rFonts w:ascii="Times New Roman" w:hAnsi="Times New Roman" w:cs="Times New Roman"/>
          <w:sz w:val="24"/>
          <w:szCs w:val="24"/>
        </w:rPr>
        <w:t>Tutor:</w:t>
      </w:r>
    </w:p>
    <w:p w:rsidR="004A28B2" w:rsidRDefault="004A28B2" w:rsidP="004A28B2">
      <w:pPr>
        <w:spacing w:line="480" w:lineRule="auto"/>
        <w:jc w:val="center"/>
        <w:rPr>
          <w:rFonts w:ascii="Times New Roman" w:hAnsi="Times New Roman" w:cs="Times New Roman"/>
          <w:sz w:val="24"/>
          <w:szCs w:val="24"/>
        </w:rPr>
      </w:pPr>
      <w:r w:rsidRPr="00EC0A7F">
        <w:rPr>
          <w:rFonts w:ascii="Times New Roman" w:hAnsi="Times New Roman" w:cs="Times New Roman"/>
          <w:sz w:val="24"/>
          <w:szCs w:val="24"/>
        </w:rPr>
        <w:t>Institution</w:t>
      </w:r>
    </w:p>
    <w:p w:rsidR="004A28B2" w:rsidRDefault="004A28B2" w:rsidP="004A28B2">
      <w:pPr>
        <w:pStyle w:val="ListParagraph"/>
        <w:spacing w:line="480" w:lineRule="auto"/>
        <w:rPr>
          <w:rFonts w:ascii="Times New Roman" w:hAnsi="Times New Roman" w:cs="Times New Roman"/>
          <w:sz w:val="24"/>
          <w:szCs w:val="24"/>
        </w:rPr>
      </w:pPr>
    </w:p>
    <w:p w:rsidR="004A28B2" w:rsidRDefault="004A28B2" w:rsidP="004A28B2">
      <w:pPr>
        <w:pStyle w:val="ListParagraph"/>
        <w:spacing w:line="480" w:lineRule="auto"/>
        <w:rPr>
          <w:rFonts w:ascii="Times New Roman" w:hAnsi="Times New Roman" w:cs="Times New Roman"/>
          <w:sz w:val="24"/>
          <w:szCs w:val="24"/>
        </w:rPr>
      </w:pPr>
    </w:p>
    <w:p w:rsidR="004A28B2" w:rsidRDefault="004A28B2" w:rsidP="004A28B2">
      <w:pPr>
        <w:pStyle w:val="ListParagraph"/>
        <w:spacing w:line="480" w:lineRule="auto"/>
        <w:rPr>
          <w:rFonts w:ascii="Times New Roman" w:hAnsi="Times New Roman" w:cs="Times New Roman"/>
          <w:sz w:val="24"/>
          <w:szCs w:val="24"/>
        </w:rPr>
      </w:pPr>
    </w:p>
    <w:p w:rsidR="004A28B2" w:rsidRDefault="004A28B2" w:rsidP="004A28B2">
      <w:pPr>
        <w:pStyle w:val="ListParagraph"/>
        <w:spacing w:line="480" w:lineRule="auto"/>
        <w:rPr>
          <w:rFonts w:ascii="Times New Roman" w:hAnsi="Times New Roman" w:cs="Times New Roman"/>
          <w:sz w:val="24"/>
          <w:szCs w:val="24"/>
        </w:rPr>
      </w:pPr>
    </w:p>
    <w:p w:rsidR="004A28B2" w:rsidRDefault="004A28B2" w:rsidP="004A28B2">
      <w:pPr>
        <w:pStyle w:val="ListParagraph"/>
        <w:spacing w:line="480" w:lineRule="auto"/>
        <w:rPr>
          <w:rFonts w:ascii="Times New Roman" w:hAnsi="Times New Roman" w:cs="Times New Roman"/>
          <w:sz w:val="24"/>
          <w:szCs w:val="24"/>
        </w:rPr>
      </w:pPr>
    </w:p>
    <w:p w:rsidR="004A28B2" w:rsidRDefault="004A28B2" w:rsidP="004A28B2">
      <w:pPr>
        <w:pStyle w:val="ListParagraph"/>
        <w:spacing w:line="480" w:lineRule="auto"/>
        <w:rPr>
          <w:rFonts w:ascii="Times New Roman" w:hAnsi="Times New Roman" w:cs="Times New Roman"/>
          <w:sz w:val="24"/>
          <w:szCs w:val="24"/>
        </w:rPr>
      </w:pPr>
    </w:p>
    <w:p w:rsidR="004A28B2" w:rsidRDefault="004A28B2" w:rsidP="004A28B2">
      <w:pPr>
        <w:pStyle w:val="ListParagraph"/>
        <w:spacing w:line="480" w:lineRule="auto"/>
        <w:rPr>
          <w:rFonts w:ascii="Times New Roman" w:hAnsi="Times New Roman" w:cs="Times New Roman"/>
          <w:sz w:val="24"/>
          <w:szCs w:val="24"/>
        </w:rPr>
      </w:pPr>
    </w:p>
    <w:p w:rsidR="004A28B2" w:rsidRDefault="004A28B2" w:rsidP="004A28B2">
      <w:pPr>
        <w:pStyle w:val="ListParagraph"/>
        <w:spacing w:line="480" w:lineRule="auto"/>
        <w:rPr>
          <w:rFonts w:ascii="Times New Roman" w:hAnsi="Times New Roman" w:cs="Times New Roman"/>
          <w:sz w:val="24"/>
          <w:szCs w:val="24"/>
        </w:rPr>
      </w:pPr>
    </w:p>
    <w:p w:rsidR="004A28B2" w:rsidRDefault="004A28B2" w:rsidP="004A28B2">
      <w:pPr>
        <w:pStyle w:val="ListParagraph"/>
        <w:spacing w:line="480" w:lineRule="auto"/>
        <w:rPr>
          <w:rFonts w:ascii="Times New Roman" w:hAnsi="Times New Roman" w:cs="Times New Roman"/>
          <w:sz w:val="24"/>
          <w:szCs w:val="24"/>
        </w:rPr>
      </w:pPr>
    </w:p>
    <w:p w:rsidR="004A28B2" w:rsidRDefault="004A28B2" w:rsidP="004A28B2">
      <w:pPr>
        <w:pStyle w:val="ListParagraph"/>
        <w:spacing w:line="480" w:lineRule="auto"/>
        <w:rPr>
          <w:rFonts w:ascii="Times New Roman" w:hAnsi="Times New Roman" w:cs="Times New Roman"/>
          <w:sz w:val="24"/>
          <w:szCs w:val="24"/>
        </w:rPr>
      </w:pPr>
    </w:p>
    <w:p w:rsidR="004A28B2" w:rsidRPr="00C02037" w:rsidRDefault="004A28B2" w:rsidP="00C02037">
      <w:pPr>
        <w:spacing w:line="480" w:lineRule="auto"/>
        <w:rPr>
          <w:rFonts w:ascii="Times New Roman" w:hAnsi="Times New Roman" w:cs="Times New Roman"/>
          <w:sz w:val="24"/>
          <w:szCs w:val="24"/>
        </w:rPr>
      </w:pPr>
    </w:p>
    <w:p w:rsidR="008A08AE" w:rsidRPr="00256C79" w:rsidRDefault="00B80727" w:rsidP="00256C79">
      <w:pPr>
        <w:pStyle w:val="ListParagraph"/>
        <w:numPr>
          <w:ilvl w:val="0"/>
          <w:numId w:val="1"/>
        </w:num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Calculate the expected number of deaths and the SMR for ASL in long-term PVC polymerization workers at this plant in the past 10 years, assuming a U.S. population of 200 million and ten years were at risk for developing cancer. Calculate the SMR. </w:t>
      </w:r>
    </w:p>
    <w:p w:rsidR="0041713A" w:rsidRPr="00256C79" w:rsidRDefault="0041713A" w:rsidP="00256C79">
      <w:pPr>
        <w:spacing w:line="480" w:lineRule="auto"/>
        <w:ind w:left="720"/>
        <w:rPr>
          <w:rFonts w:ascii="Times New Roman" w:hAnsi="Times New Roman" w:cs="Times New Roman"/>
          <w:sz w:val="24"/>
          <w:szCs w:val="24"/>
        </w:rPr>
      </w:pPr>
      <w:r w:rsidRPr="00256C79">
        <w:rPr>
          <w:rFonts w:ascii="Times New Roman" w:hAnsi="Times New Roman" w:cs="Times New Roman"/>
          <w:sz w:val="24"/>
          <w:szCs w:val="24"/>
        </w:rPr>
        <w:t xml:space="preserve">Expected no. of </w:t>
      </w:r>
      <w:r w:rsidR="00A6417D" w:rsidRPr="00256C79">
        <w:rPr>
          <w:rFonts w:ascii="Times New Roman" w:hAnsi="Times New Roman" w:cs="Times New Roman"/>
          <w:sz w:val="24"/>
          <w:szCs w:val="24"/>
        </w:rPr>
        <w:t>deaths = (</w:t>
      </w:r>
      <w:r w:rsidRPr="00256C79">
        <w:rPr>
          <w:rFonts w:ascii="Times New Roman" w:hAnsi="Times New Roman" w:cs="Times New Roman"/>
          <w:sz w:val="24"/>
          <w:szCs w:val="24"/>
        </w:rPr>
        <w:t>Rate of reference population) x (Study population) x (years)</w:t>
      </w:r>
    </w:p>
    <w:p w:rsidR="00436A13" w:rsidRPr="00256C79" w:rsidRDefault="00436A13" w:rsidP="00256C79">
      <w:pPr>
        <w:spacing w:line="480" w:lineRule="auto"/>
        <w:ind w:left="720"/>
        <w:rPr>
          <w:rFonts w:ascii="Times New Roman" w:hAnsi="Times New Roman" w:cs="Times New Roman"/>
          <w:sz w:val="24"/>
          <w:szCs w:val="24"/>
        </w:rPr>
      </w:pPr>
      <w:r w:rsidRPr="00256C79">
        <w:rPr>
          <w:rFonts w:ascii="Times New Roman" w:hAnsi="Times New Roman" w:cs="Times New Roman"/>
          <w:sz w:val="24"/>
          <w:szCs w:val="24"/>
        </w:rPr>
        <w:t xml:space="preserve">                                 </w:t>
      </w:r>
      <w:r w:rsidR="00207953" w:rsidRPr="00256C79">
        <w:rPr>
          <w:rFonts w:ascii="Times New Roman" w:hAnsi="Times New Roman" w:cs="Times New Roman"/>
          <w:sz w:val="24"/>
          <w:szCs w:val="24"/>
        </w:rPr>
        <w:t xml:space="preserve">          =     4/ (500</w:t>
      </w:r>
      <w:r w:rsidRPr="00256C79">
        <w:rPr>
          <w:rFonts w:ascii="Times New Roman" w:hAnsi="Times New Roman" w:cs="Times New Roman"/>
          <w:sz w:val="24"/>
          <w:szCs w:val="24"/>
        </w:rPr>
        <w:t xml:space="preserve"> x 10</w:t>
      </w:r>
      <w:r w:rsidR="00A6417D" w:rsidRPr="00256C79">
        <w:rPr>
          <w:rFonts w:ascii="Times New Roman" w:hAnsi="Times New Roman" w:cs="Times New Roman"/>
          <w:sz w:val="24"/>
          <w:szCs w:val="24"/>
        </w:rPr>
        <w:t>) =</w:t>
      </w:r>
      <w:r w:rsidR="00207953" w:rsidRPr="00256C79">
        <w:rPr>
          <w:rFonts w:ascii="Times New Roman" w:hAnsi="Times New Roman" w:cs="Times New Roman"/>
          <w:sz w:val="24"/>
          <w:szCs w:val="24"/>
        </w:rPr>
        <w:t xml:space="preserve"> 0.0008</w:t>
      </w:r>
    </w:p>
    <w:p w:rsidR="00207953" w:rsidRPr="00256C79" w:rsidRDefault="00207953" w:rsidP="00256C79">
      <w:pPr>
        <w:spacing w:line="480" w:lineRule="auto"/>
        <w:ind w:left="720"/>
        <w:rPr>
          <w:rFonts w:ascii="Times New Roman" w:hAnsi="Times New Roman" w:cs="Times New Roman"/>
          <w:sz w:val="24"/>
          <w:szCs w:val="24"/>
        </w:rPr>
      </w:pPr>
      <w:r w:rsidRPr="00256C79">
        <w:rPr>
          <w:rFonts w:ascii="Times New Roman" w:hAnsi="Times New Roman" w:cs="Times New Roman"/>
          <w:sz w:val="24"/>
          <w:szCs w:val="24"/>
        </w:rPr>
        <w:t xml:space="preserve">                                           =     27/ (200000000)</w:t>
      </w:r>
    </w:p>
    <w:p w:rsidR="0041713A" w:rsidRPr="00256C79" w:rsidRDefault="00207953" w:rsidP="00256C79">
      <w:pPr>
        <w:spacing w:line="480" w:lineRule="auto"/>
        <w:ind w:left="720"/>
        <w:rPr>
          <w:rFonts w:ascii="Times New Roman" w:hAnsi="Times New Roman" w:cs="Times New Roman"/>
          <w:sz w:val="24"/>
          <w:szCs w:val="24"/>
        </w:rPr>
      </w:pPr>
      <w:r w:rsidRPr="00256C79">
        <w:rPr>
          <w:rFonts w:ascii="Times New Roman" w:hAnsi="Times New Roman" w:cs="Times New Roman"/>
          <w:sz w:val="24"/>
          <w:szCs w:val="24"/>
        </w:rPr>
        <w:t xml:space="preserve">                                           = 0.00000135</w:t>
      </w:r>
    </w:p>
    <w:p w:rsidR="0041713A" w:rsidRPr="00256C79" w:rsidRDefault="0041713A" w:rsidP="003F1E79">
      <w:pPr>
        <w:spacing w:line="240" w:lineRule="auto"/>
        <w:ind w:left="720"/>
        <w:rPr>
          <w:rFonts w:ascii="Times New Roman" w:hAnsi="Times New Roman" w:cs="Times New Roman"/>
          <w:sz w:val="24"/>
          <w:szCs w:val="24"/>
        </w:rPr>
      </w:pPr>
      <w:r w:rsidRPr="00256C79">
        <w:rPr>
          <w:rFonts w:ascii="Times New Roman" w:hAnsi="Times New Roman" w:cs="Times New Roman"/>
          <w:sz w:val="24"/>
          <w:szCs w:val="24"/>
        </w:rPr>
        <w:t xml:space="preserve">                        Mortality rate in the study population</w:t>
      </w:r>
    </w:p>
    <w:p w:rsidR="0041713A" w:rsidRPr="00256C79" w:rsidRDefault="004B73F4" w:rsidP="003F1E79">
      <w:pPr>
        <w:spacing w:line="240" w:lineRule="auto"/>
        <w:ind w:left="720"/>
        <w:rPr>
          <w:rFonts w:ascii="Times New Roman" w:hAnsi="Times New Roman" w:cs="Times New Roman"/>
          <w:sz w:val="24"/>
          <w:szCs w:val="24"/>
        </w:rPr>
      </w:pPr>
      <w:r w:rsidRPr="00256C79">
        <w:rPr>
          <w:rFonts w:ascii="Times New Roman" w:hAnsi="Times New Roman" w:cs="Times New Roman"/>
          <w:sz w:val="24"/>
          <w:szCs w:val="24"/>
        </w:rPr>
        <w:t xml:space="preserve"> </w:t>
      </w:r>
      <w:r w:rsidR="00303E27" w:rsidRPr="00256C79">
        <w:rPr>
          <w:rFonts w:ascii="Times New Roman" w:hAnsi="Times New Roman" w:cs="Times New Roman"/>
          <w:sz w:val="24"/>
          <w:szCs w:val="24"/>
        </w:rPr>
        <w:t>SMR =</w:t>
      </w:r>
      <w:r w:rsidRPr="00256C79">
        <w:rPr>
          <w:rFonts w:ascii="Times New Roman" w:hAnsi="Times New Roman" w:cs="Times New Roman"/>
          <w:sz w:val="24"/>
          <w:szCs w:val="24"/>
        </w:rPr>
        <w:t xml:space="preserve">          ____________________________________</w:t>
      </w:r>
    </w:p>
    <w:p w:rsidR="004B73F4" w:rsidRPr="00256C79" w:rsidRDefault="004B73F4" w:rsidP="003F1E79">
      <w:pPr>
        <w:spacing w:line="240" w:lineRule="auto"/>
        <w:ind w:left="720"/>
        <w:rPr>
          <w:rFonts w:ascii="Times New Roman" w:hAnsi="Times New Roman" w:cs="Times New Roman"/>
          <w:sz w:val="24"/>
          <w:szCs w:val="24"/>
        </w:rPr>
      </w:pPr>
      <w:r w:rsidRPr="00256C79">
        <w:rPr>
          <w:rFonts w:ascii="Times New Roman" w:hAnsi="Times New Roman" w:cs="Times New Roman"/>
          <w:sz w:val="24"/>
          <w:szCs w:val="24"/>
        </w:rPr>
        <w:t xml:space="preserve">                     Mortality rate in the reference population</w:t>
      </w:r>
      <w:r w:rsidR="00436A13" w:rsidRPr="00256C79">
        <w:rPr>
          <w:rFonts w:ascii="Times New Roman" w:hAnsi="Times New Roman" w:cs="Times New Roman"/>
          <w:sz w:val="24"/>
          <w:szCs w:val="24"/>
        </w:rPr>
        <w:t xml:space="preserve"> </w:t>
      </w:r>
    </w:p>
    <w:p w:rsidR="0041713A" w:rsidRPr="00256C79" w:rsidRDefault="0041713A" w:rsidP="003F1E79">
      <w:pPr>
        <w:spacing w:line="240" w:lineRule="auto"/>
        <w:ind w:left="720"/>
        <w:rPr>
          <w:rFonts w:ascii="Times New Roman" w:hAnsi="Times New Roman" w:cs="Times New Roman"/>
          <w:sz w:val="24"/>
          <w:szCs w:val="24"/>
          <w:u w:val="single"/>
        </w:rPr>
      </w:pPr>
      <w:r w:rsidRPr="00256C79">
        <w:rPr>
          <w:rFonts w:ascii="Times New Roman" w:hAnsi="Times New Roman" w:cs="Times New Roman"/>
          <w:sz w:val="24"/>
          <w:szCs w:val="24"/>
        </w:rPr>
        <w:t xml:space="preserve">         </w:t>
      </w:r>
      <w:r w:rsidR="00207953" w:rsidRPr="00256C79">
        <w:rPr>
          <w:rFonts w:ascii="Times New Roman" w:hAnsi="Times New Roman" w:cs="Times New Roman"/>
          <w:sz w:val="24"/>
          <w:szCs w:val="24"/>
        </w:rPr>
        <w:t>=    5926</w:t>
      </w:r>
    </w:p>
    <w:p w:rsidR="00B80727" w:rsidRPr="00256C79" w:rsidRDefault="00B80727" w:rsidP="00256C79">
      <w:pPr>
        <w:pStyle w:val="ListParagraph"/>
        <w:numPr>
          <w:ilvl w:val="0"/>
          <w:numId w:val="1"/>
        </w:numPr>
        <w:spacing w:line="480" w:lineRule="auto"/>
        <w:rPr>
          <w:rFonts w:ascii="Times New Roman" w:hAnsi="Times New Roman" w:cs="Times New Roman"/>
          <w:sz w:val="24"/>
          <w:szCs w:val="24"/>
        </w:rPr>
      </w:pPr>
      <w:r w:rsidRPr="00256C79">
        <w:rPr>
          <w:rFonts w:ascii="Times New Roman" w:hAnsi="Times New Roman" w:cs="Times New Roman"/>
          <w:sz w:val="24"/>
          <w:szCs w:val="24"/>
        </w:rPr>
        <w:t>a) From the data given above (the finding of 4 cases of ASL at one plant and by the appearance of ASL and other tumors in rats exposed to VCM), what can be said about the casual association between VCM and ASL?</w:t>
      </w:r>
    </w:p>
    <w:p w:rsidR="00B40D1C" w:rsidRPr="003F1E79" w:rsidRDefault="00957B93" w:rsidP="003F1E79">
      <w:pPr>
        <w:pStyle w:val="ListParagraph"/>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In a period of just a few years, it is shown that rats when exposed to inhalation of vinyl chloride for longer periods develop ASL and </w:t>
      </w:r>
      <w:proofErr w:type="spellStart"/>
      <w:r w:rsidRPr="00256C79">
        <w:rPr>
          <w:rFonts w:ascii="Times New Roman" w:hAnsi="Times New Roman" w:cs="Times New Roman"/>
          <w:sz w:val="24"/>
          <w:szCs w:val="24"/>
        </w:rPr>
        <w:t>angiosarcoma</w:t>
      </w:r>
      <w:proofErr w:type="spellEnd"/>
      <w:r w:rsidRPr="00256C79">
        <w:rPr>
          <w:rFonts w:ascii="Times New Roman" w:hAnsi="Times New Roman" w:cs="Times New Roman"/>
          <w:sz w:val="24"/>
          <w:szCs w:val="24"/>
        </w:rPr>
        <w:t xml:space="preserve"> in addition to other malignant tumors such as lung and renal.</w:t>
      </w:r>
    </w:p>
    <w:p w:rsidR="00B80727" w:rsidRPr="00256C79" w:rsidRDefault="00B80727" w:rsidP="00256C79">
      <w:pPr>
        <w:pStyle w:val="ListParagraph"/>
        <w:spacing w:line="480" w:lineRule="auto"/>
        <w:rPr>
          <w:rFonts w:ascii="Times New Roman" w:hAnsi="Times New Roman" w:cs="Times New Roman"/>
          <w:sz w:val="24"/>
          <w:szCs w:val="24"/>
        </w:rPr>
      </w:pPr>
      <w:r w:rsidRPr="00256C79">
        <w:rPr>
          <w:rFonts w:ascii="Times New Roman" w:hAnsi="Times New Roman" w:cs="Times New Roman"/>
          <w:sz w:val="24"/>
          <w:szCs w:val="24"/>
        </w:rPr>
        <w:t>b) What further questions are raised by these findings?</w:t>
      </w:r>
    </w:p>
    <w:p w:rsidR="005B76E4" w:rsidRPr="00256C79" w:rsidRDefault="005B76E4" w:rsidP="00256C79">
      <w:pPr>
        <w:pStyle w:val="ListParagraph"/>
        <w:numPr>
          <w:ilvl w:val="0"/>
          <w:numId w:val="6"/>
        </w:numPr>
        <w:spacing w:line="480" w:lineRule="auto"/>
        <w:rPr>
          <w:rFonts w:ascii="Times New Roman" w:hAnsi="Times New Roman" w:cs="Times New Roman"/>
          <w:sz w:val="24"/>
          <w:szCs w:val="24"/>
        </w:rPr>
      </w:pPr>
      <w:r w:rsidRPr="00256C79">
        <w:rPr>
          <w:rFonts w:ascii="Times New Roman" w:hAnsi="Times New Roman" w:cs="Times New Roman"/>
          <w:sz w:val="24"/>
          <w:szCs w:val="24"/>
        </w:rPr>
        <w:t>Is the same problem being experienced in other plants doing jobs of the same nature?</w:t>
      </w:r>
    </w:p>
    <w:p w:rsidR="005B76E4" w:rsidRPr="00256C79" w:rsidRDefault="005B76E4" w:rsidP="00256C79">
      <w:pPr>
        <w:pStyle w:val="ListParagraph"/>
        <w:numPr>
          <w:ilvl w:val="0"/>
          <w:numId w:val="6"/>
        </w:numPr>
        <w:spacing w:line="480" w:lineRule="auto"/>
        <w:rPr>
          <w:rFonts w:ascii="Times New Roman" w:hAnsi="Times New Roman" w:cs="Times New Roman"/>
          <w:sz w:val="24"/>
          <w:szCs w:val="24"/>
        </w:rPr>
      </w:pPr>
      <w:r w:rsidRPr="00256C79">
        <w:rPr>
          <w:rFonts w:ascii="Times New Roman" w:hAnsi="Times New Roman" w:cs="Times New Roman"/>
          <w:sz w:val="24"/>
          <w:szCs w:val="24"/>
        </w:rPr>
        <w:t>Could there be other risk factors apart from VCM exposure?</w:t>
      </w:r>
    </w:p>
    <w:p w:rsidR="005B76E4" w:rsidRPr="00256C79" w:rsidRDefault="005B76E4" w:rsidP="00256C79">
      <w:pPr>
        <w:pStyle w:val="ListParagraph"/>
        <w:numPr>
          <w:ilvl w:val="0"/>
          <w:numId w:val="6"/>
        </w:numPr>
        <w:spacing w:line="480" w:lineRule="auto"/>
        <w:rPr>
          <w:rFonts w:ascii="Times New Roman" w:hAnsi="Times New Roman" w:cs="Times New Roman"/>
          <w:sz w:val="24"/>
          <w:szCs w:val="24"/>
        </w:rPr>
      </w:pPr>
      <w:r w:rsidRPr="00256C79">
        <w:rPr>
          <w:rFonts w:ascii="Times New Roman" w:hAnsi="Times New Roman" w:cs="Times New Roman"/>
          <w:sz w:val="24"/>
          <w:szCs w:val="24"/>
        </w:rPr>
        <w:t>Could humans be experiencing a multiplicity of tumors resulting from VCM exposure like animals?</w:t>
      </w:r>
    </w:p>
    <w:p w:rsidR="005B76E4" w:rsidRPr="00256C79" w:rsidRDefault="005B76E4" w:rsidP="00256C79">
      <w:pPr>
        <w:pStyle w:val="ListParagraph"/>
        <w:numPr>
          <w:ilvl w:val="0"/>
          <w:numId w:val="6"/>
        </w:numPr>
        <w:spacing w:line="480" w:lineRule="auto"/>
        <w:rPr>
          <w:rFonts w:ascii="Times New Roman" w:hAnsi="Times New Roman" w:cs="Times New Roman"/>
          <w:sz w:val="24"/>
          <w:szCs w:val="24"/>
        </w:rPr>
      </w:pPr>
      <w:r w:rsidRPr="00256C79">
        <w:rPr>
          <w:rFonts w:ascii="Times New Roman" w:hAnsi="Times New Roman" w:cs="Times New Roman"/>
          <w:sz w:val="24"/>
          <w:szCs w:val="24"/>
        </w:rPr>
        <w:lastRenderedPageBreak/>
        <w:t xml:space="preserve">What could be the exact existing risk to consumers, people staying next to VCM/PVC production sites since PVC is widely used? </w:t>
      </w:r>
    </w:p>
    <w:p w:rsidR="00B80727" w:rsidRPr="00256C79" w:rsidRDefault="00B8072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  Given these facts, what phase of the VCM/PVC industry would be best suited for an epidemiologic study of VCM health effects? Why?</w:t>
      </w:r>
    </w:p>
    <w:p w:rsidR="00C8042E" w:rsidRPr="00256C79" w:rsidRDefault="00C8042E" w:rsidP="00256C79">
      <w:pPr>
        <w:pStyle w:val="ListParagraph"/>
        <w:numPr>
          <w:ilvl w:val="0"/>
          <w:numId w:val="2"/>
        </w:numPr>
        <w:spacing w:line="480" w:lineRule="auto"/>
        <w:rPr>
          <w:rFonts w:ascii="Times New Roman" w:hAnsi="Times New Roman" w:cs="Times New Roman"/>
          <w:sz w:val="24"/>
          <w:szCs w:val="24"/>
        </w:rPr>
      </w:pPr>
      <w:r w:rsidRPr="00256C79">
        <w:rPr>
          <w:rFonts w:ascii="Times New Roman" w:hAnsi="Times New Roman" w:cs="Times New Roman"/>
          <w:sz w:val="24"/>
          <w:szCs w:val="24"/>
        </w:rPr>
        <w:t>The study population should have been one that gives power that is acceptable to study.</w:t>
      </w:r>
    </w:p>
    <w:p w:rsidR="00C8042E" w:rsidRPr="00256C79" w:rsidRDefault="001F1E7F" w:rsidP="00256C79">
      <w:pPr>
        <w:pStyle w:val="ListParagraph"/>
        <w:numPr>
          <w:ilvl w:val="0"/>
          <w:numId w:val="2"/>
        </w:numPr>
        <w:spacing w:line="480" w:lineRule="auto"/>
        <w:rPr>
          <w:rFonts w:ascii="Times New Roman" w:hAnsi="Times New Roman" w:cs="Times New Roman"/>
          <w:sz w:val="24"/>
          <w:szCs w:val="24"/>
        </w:rPr>
      </w:pPr>
      <w:r w:rsidRPr="00256C79">
        <w:rPr>
          <w:rFonts w:ascii="Times New Roman" w:hAnsi="Times New Roman" w:cs="Times New Roman"/>
          <w:sz w:val="24"/>
          <w:szCs w:val="24"/>
        </w:rPr>
        <w:t>Study populations should have been exposed to VCM.</w:t>
      </w:r>
    </w:p>
    <w:p w:rsidR="001F1E7F" w:rsidRPr="00256C79" w:rsidRDefault="001F1E7F" w:rsidP="00256C79">
      <w:pPr>
        <w:pStyle w:val="ListParagraph"/>
        <w:numPr>
          <w:ilvl w:val="0"/>
          <w:numId w:val="2"/>
        </w:numPr>
        <w:spacing w:line="480" w:lineRule="auto"/>
        <w:rPr>
          <w:rFonts w:ascii="Times New Roman" w:hAnsi="Times New Roman" w:cs="Times New Roman"/>
          <w:sz w:val="24"/>
          <w:szCs w:val="24"/>
        </w:rPr>
      </w:pPr>
      <w:r w:rsidRPr="00256C79">
        <w:rPr>
          <w:rFonts w:ascii="Times New Roman" w:hAnsi="Times New Roman" w:cs="Times New Roman"/>
          <w:sz w:val="24"/>
          <w:szCs w:val="24"/>
        </w:rPr>
        <w:t>Availability of records in that the workforce in the polymerization phase would be the best to study because of their size and the large extent of exposure.</w:t>
      </w:r>
    </w:p>
    <w:p w:rsidR="001F1E7F" w:rsidRPr="00256C79" w:rsidRDefault="001F1E7F" w:rsidP="00256C79">
      <w:pPr>
        <w:pStyle w:val="ListParagraph"/>
        <w:numPr>
          <w:ilvl w:val="0"/>
          <w:numId w:val="2"/>
        </w:numPr>
        <w:spacing w:line="480" w:lineRule="auto"/>
        <w:rPr>
          <w:rFonts w:ascii="Times New Roman" w:hAnsi="Times New Roman" w:cs="Times New Roman"/>
          <w:sz w:val="24"/>
          <w:szCs w:val="24"/>
        </w:rPr>
      </w:pPr>
      <w:r w:rsidRPr="00256C79">
        <w:rPr>
          <w:rFonts w:ascii="Times New Roman" w:hAnsi="Times New Roman" w:cs="Times New Roman"/>
          <w:sz w:val="24"/>
          <w:szCs w:val="24"/>
        </w:rPr>
        <w:t>Latency</w:t>
      </w:r>
    </w:p>
    <w:p w:rsidR="002C2C20" w:rsidRPr="00256C79" w:rsidRDefault="00F37DD7" w:rsidP="00256C79">
      <w:pPr>
        <w:pStyle w:val="ListParagraph"/>
        <w:numPr>
          <w:ilvl w:val="0"/>
          <w:numId w:val="2"/>
        </w:numPr>
        <w:spacing w:line="480" w:lineRule="auto"/>
        <w:rPr>
          <w:rFonts w:ascii="Times New Roman" w:hAnsi="Times New Roman" w:cs="Times New Roman"/>
          <w:sz w:val="24"/>
          <w:szCs w:val="24"/>
        </w:rPr>
      </w:pPr>
      <w:r w:rsidRPr="00256C79">
        <w:rPr>
          <w:rFonts w:ascii="Times New Roman" w:hAnsi="Times New Roman" w:cs="Times New Roman"/>
          <w:sz w:val="24"/>
          <w:szCs w:val="24"/>
        </w:rPr>
        <w:t>Using same plant presents a problem in sampling.</w:t>
      </w:r>
    </w:p>
    <w:p w:rsidR="00B80727" w:rsidRPr="00256C79" w:rsidRDefault="00B8072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b) What kind of study might be undertaken and why?</w:t>
      </w:r>
    </w:p>
    <w:p w:rsidR="00204AAD" w:rsidRPr="00256C79" w:rsidRDefault="0071700C"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The study that should be undertaken should be one that puts into consideration the advantages of basing the study upon exposure, consider whether the period of observation would be prospective or retrospective and carefully ascertain</w:t>
      </w:r>
      <w:r w:rsidR="000F4E98" w:rsidRPr="00256C79">
        <w:rPr>
          <w:rFonts w:ascii="Times New Roman" w:hAnsi="Times New Roman" w:cs="Times New Roman"/>
          <w:sz w:val="24"/>
          <w:szCs w:val="24"/>
        </w:rPr>
        <w:t xml:space="preserve"> as to what should be the measure of disease for example if it is cancer incidence or death. In this case, a case referent study would have been appropriate because it is more efficient in situations regarding a rare disease.</w:t>
      </w:r>
    </w:p>
    <w:p w:rsidR="009538B6" w:rsidRPr="00256C79" w:rsidRDefault="002C0BAE"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c) Assuming</w:t>
      </w:r>
      <w:r w:rsidR="00B80727" w:rsidRPr="00256C79">
        <w:rPr>
          <w:rFonts w:ascii="Times New Roman" w:hAnsi="Times New Roman" w:cs="Times New Roman"/>
          <w:sz w:val="24"/>
          <w:szCs w:val="24"/>
        </w:rPr>
        <w:t xml:space="preserve"> that a workplace-based study will be conducted, what practical considerations are important for selecting worksites?</w:t>
      </w:r>
    </w:p>
    <w:p w:rsidR="00FF3FC5" w:rsidRPr="00256C79" w:rsidRDefault="00FF3FC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The important considerations would be workers who are directly involved in the industrialization processes for instance, those who deal in reactor cleaning and those who directly handle fresh PVC, consideration could also be placed on the </w:t>
      </w:r>
      <w:r w:rsidR="00890A42" w:rsidRPr="00256C79">
        <w:rPr>
          <w:rFonts w:ascii="Times New Roman" w:hAnsi="Times New Roman" w:cs="Times New Roman"/>
          <w:sz w:val="24"/>
          <w:szCs w:val="24"/>
        </w:rPr>
        <w:t>consuming</w:t>
      </w:r>
      <w:r w:rsidRPr="00256C79">
        <w:rPr>
          <w:rFonts w:ascii="Times New Roman" w:hAnsi="Times New Roman" w:cs="Times New Roman"/>
          <w:sz w:val="24"/>
          <w:szCs w:val="24"/>
        </w:rPr>
        <w:t xml:space="preserve"> public and phases of the industry that are less exposed.</w:t>
      </w:r>
    </w:p>
    <w:p w:rsidR="009538B6" w:rsidRPr="00256C79" w:rsidRDefault="009538B6" w:rsidP="00256C79">
      <w:pPr>
        <w:pStyle w:val="ListParagraph"/>
        <w:numPr>
          <w:ilvl w:val="0"/>
          <w:numId w:val="8"/>
        </w:numPr>
        <w:spacing w:line="480" w:lineRule="auto"/>
        <w:rPr>
          <w:rFonts w:ascii="Times New Roman" w:hAnsi="Times New Roman" w:cs="Times New Roman"/>
          <w:sz w:val="24"/>
          <w:szCs w:val="24"/>
        </w:rPr>
      </w:pPr>
      <w:r w:rsidRPr="00256C79">
        <w:rPr>
          <w:rFonts w:ascii="Times New Roman" w:hAnsi="Times New Roman" w:cs="Times New Roman"/>
          <w:sz w:val="24"/>
          <w:szCs w:val="24"/>
        </w:rPr>
        <w:lastRenderedPageBreak/>
        <w:t xml:space="preserve">a) Calculate the expected number of deaths and an observed/expected mortality ratio for each </w:t>
      </w:r>
      <w:r w:rsidR="002C0BAE" w:rsidRPr="00256C79">
        <w:rPr>
          <w:rFonts w:ascii="Times New Roman" w:hAnsi="Times New Roman" w:cs="Times New Roman"/>
          <w:sz w:val="24"/>
          <w:szCs w:val="24"/>
        </w:rPr>
        <w:t>diagnostic</w:t>
      </w:r>
      <w:r w:rsidRPr="00256C79">
        <w:rPr>
          <w:rFonts w:ascii="Times New Roman" w:hAnsi="Times New Roman" w:cs="Times New Roman"/>
          <w:sz w:val="24"/>
          <w:szCs w:val="24"/>
        </w:rPr>
        <w:t xml:space="preserve"> category.</w:t>
      </w:r>
    </w:p>
    <w:p w:rsidR="00595F44" w:rsidRPr="00256C79" w:rsidRDefault="00595F4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Table 1. Proportionate mortality study of PVC</w:t>
      </w:r>
      <w:r w:rsidR="00D67891" w:rsidRPr="00256C79">
        <w:rPr>
          <w:rFonts w:ascii="Times New Roman" w:hAnsi="Times New Roman" w:cs="Times New Roman"/>
          <w:sz w:val="24"/>
          <w:szCs w:val="24"/>
        </w:rPr>
        <w:t xml:space="preserve"> Polymerization Plants.</w:t>
      </w:r>
    </w:p>
    <w:tbl>
      <w:tblPr>
        <w:tblStyle w:val="TableGrid"/>
        <w:tblW w:w="0" w:type="auto"/>
        <w:tblLook w:val="04A0"/>
      </w:tblPr>
      <w:tblGrid>
        <w:gridCol w:w="2350"/>
        <w:gridCol w:w="1807"/>
        <w:gridCol w:w="1819"/>
        <w:gridCol w:w="1809"/>
        <w:gridCol w:w="1791"/>
      </w:tblGrid>
      <w:tr w:rsidR="00D67891" w:rsidRPr="00256C79" w:rsidTr="00D67891">
        <w:tc>
          <w:tcPr>
            <w:tcW w:w="1870" w:type="dxa"/>
          </w:tcPr>
          <w:p w:rsidR="00D67891" w:rsidRPr="00256C79" w:rsidRDefault="00D67891"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Cause of death</w:t>
            </w:r>
          </w:p>
        </w:tc>
        <w:tc>
          <w:tcPr>
            <w:tcW w:w="1870" w:type="dxa"/>
          </w:tcPr>
          <w:p w:rsidR="00D67891" w:rsidRPr="00256C79" w:rsidRDefault="00D67891"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No. of observed deaths</w:t>
            </w:r>
          </w:p>
        </w:tc>
        <w:tc>
          <w:tcPr>
            <w:tcW w:w="1870" w:type="dxa"/>
          </w:tcPr>
          <w:p w:rsidR="00D67891" w:rsidRPr="00256C79" w:rsidRDefault="00D67891"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Expected proportion</w:t>
            </w:r>
          </w:p>
        </w:tc>
        <w:tc>
          <w:tcPr>
            <w:tcW w:w="1870" w:type="dxa"/>
          </w:tcPr>
          <w:p w:rsidR="00D67891" w:rsidRPr="00256C79" w:rsidRDefault="00D67891"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Expected deaths</w:t>
            </w:r>
          </w:p>
        </w:tc>
        <w:tc>
          <w:tcPr>
            <w:tcW w:w="1870" w:type="dxa"/>
          </w:tcPr>
          <w:p w:rsidR="00D67891" w:rsidRPr="00256C79" w:rsidRDefault="00D67891"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0/E ratio (PMR)</w:t>
            </w:r>
          </w:p>
        </w:tc>
      </w:tr>
      <w:tr w:rsidR="00D67891" w:rsidRPr="00256C79" w:rsidTr="00D67891">
        <w:tc>
          <w:tcPr>
            <w:tcW w:w="1870" w:type="dxa"/>
          </w:tcPr>
          <w:p w:rsidR="00D67891"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Cardiovascular</w:t>
            </w:r>
          </w:p>
        </w:tc>
        <w:tc>
          <w:tcPr>
            <w:tcW w:w="1870" w:type="dxa"/>
          </w:tcPr>
          <w:p w:rsidR="00D67891"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63</w:t>
            </w:r>
          </w:p>
        </w:tc>
        <w:tc>
          <w:tcPr>
            <w:tcW w:w="1870" w:type="dxa"/>
          </w:tcPr>
          <w:p w:rsidR="00D67891"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0.460</w:t>
            </w:r>
          </w:p>
        </w:tc>
        <w:tc>
          <w:tcPr>
            <w:tcW w:w="1870" w:type="dxa"/>
          </w:tcPr>
          <w:p w:rsidR="00D67891"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66.24</w:t>
            </w:r>
          </w:p>
        </w:tc>
        <w:tc>
          <w:tcPr>
            <w:tcW w:w="1870" w:type="dxa"/>
          </w:tcPr>
          <w:p w:rsidR="00D67891"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0.95</w:t>
            </w:r>
          </w:p>
        </w:tc>
      </w:tr>
      <w:tr w:rsidR="00D67891" w:rsidRPr="00256C79" w:rsidTr="00D67891">
        <w:tc>
          <w:tcPr>
            <w:tcW w:w="1870" w:type="dxa"/>
          </w:tcPr>
          <w:p w:rsidR="00D67891"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Cancer</w:t>
            </w:r>
          </w:p>
        </w:tc>
        <w:tc>
          <w:tcPr>
            <w:tcW w:w="1870" w:type="dxa"/>
          </w:tcPr>
          <w:p w:rsidR="00D67891"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31</w:t>
            </w:r>
          </w:p>
        </w:tc>
        <w:tc>
          <w:tcPr>
            <w:tcW w:w="1870" w:type="dxa"/>
          </w:tcPr>
          <w:p w:rsidR="00D67891" w:rsidRPr="00256C79" w:rsidRDefault="00147339"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0.160</w:t>
            </w:r>
          </w:p>
        </w:tc>
        <w:tc>
          <w:tcPr>
            <w:tcW w:w="1870" w:type="dxa"/>
          </w:tcPr>
          <w:p w:rsidR="00D67891"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23.04</w:t>
            </w:r>
          </w:p>
        </w:tc>
        <w:tc>
          <w:tcPr>
            <w:tcW w:w="1870" w:type="dxa"/>
          </w:tcPr>
          <w:p w:rsidR="00D67891"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1.35</w:t>
            </w:r>
          </w:p>
        </w:tc>
      </w:tr>
      <w:tr w:rsidR="0028468F" w:rsidRPr="00256C79" w:rsidTr="00D67891">
        <w:tc>
          <w:tcPr>
            <w:tcW w:w="1870" w:type="dxa"/>
          </w:tcPr>
          <w:p w:rsidR="0028468F"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Pulmonary</w:t>
            </w:r>
          </w:p>
        </w:tc>
        <w:tc>
          <w:tcPr>
            <w:tcW w:w="1870" w:type="dxa"/>
          </w:tcPr>
          <w:p w:rsidR="0028468F"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10</w:t>
            </w:r>
          </w:p>
        </w:tc>
        <w:tc>
          <w:tcPr>
            <w:tcW w:w="1870" w:type="dxa"/>
          </w:tcPr>
          <w:p w:rsidR="0028468F" w:rsidRPr="00256C79" w:rsidRDefault="00147339"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0.050</w:t>
            </w:r>
          </w:p>
        </w:tc>
        <w:tc>
          <w:tcPr>
            <w:tcW w:w="1870" w:type="dxa"/>
          </w:tcPr>
          <w:p w:rsidR="0028468F"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7.20</w:t>
            </w:r>
          </w:p>
        </w:tc>
        <w:tc>
          <w:tcPr>
            <w:tcW w:w="1870" w:type="dxa"/>
          </w:tcPr>
          <w:p w:rsidR="0028468F"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1.39</w:t>
            </w:r>
          </w:p>
        </w:tc>
      </w:tr>
      <w:tr w:rsidR="00D67891" w:rsidRPr="00256C79" w:rsidTr="00D67891">
        <w:tc>
          <w:tcPr>
            <w:tcW w:w="1870" w:type="dxa"/>
          </w:tcPr>
          <w:p w:rsidR="00D67891"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Digestive tract</w:t>
            </w:r>
          </w:p>
        </w:tc>
        <w:tc>
          <w:tcPr>
            <w:tcW w:w="1870" w:type="dxa"/>
          </w:tcPr>
          <w:p w:rsidR="00D67891"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w:t>
            </w:r>
          </w:p>
        </w:tc>
        <w:tc>
          <w:tcPr>
            <w:tcW w:w="1870" w:type="dxa"/>
          </w:tcPr>
          <w:p w:rsidR="00D67891" w:rsidRPr="00256C79" w:rsidRDefault="00147339"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0.050</w:t>
            </w:r>
          </w:p>
        </w:tc>
        <w:tc>
          <w:tcPr>
            <w:tcW w:w="1870" w:type="dxa"/>
          </w:tcPr>
          <w:p w:rsidR="00D67891"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7.20</w:t>
            </w:r>
          </w:p>
        </w:tc>
        <w:tc>
          <w:tcPr>
            <w:tcW w:w="1870" w:type="dxa"/>
          </w:tcPr>
          <w:p w:rsidR="00D67891"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0.42</w:t>
            </w:r>
          </w:p>
        </w:tc>
      </w:tr>
      <w:tr w:rsidR="0028468F" w:rsidRPr="00256C79" w:rsidTr="00D67891">
        <w:tc>
          <w:tcPr>
            <w:tcW w:w="1870" w:type="dxa"/>
          </w:tcPr>
          <w:p w:rsidR="0028468F"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Liver/Biliary</w:t>
            </w:r>
          </w:p>
        </w:tc>
        <w:tc>
          <w:tcPr>
            <w:tcW w:w="1870" w:type="dxa"/>
          </w:tcPr>
          <w:p w:rsidR="0028468F"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4</w:t>
            </w:r>
          </w:p>
        </w:tc>
        <w:tc>
          <w:tcPr>
            <w:tcW w:w="1870" w:type="dxa"/>
          </w:tcPr>
          <w:p w:rsidR="0028468F" w:rsidRPr="00256C79" w:rsidRDefault="00147339"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0.005</w:t>
            </w:r>
          </w:p>
        </w:tc>
        <w:tc>
          <w:tcPr>
            <w:tcW w:w="1870" w:type="dxa"/>
          </w:tcPr>
          <w:p w:rsidR="0028468F"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0.72</w:t>
            </w:r>
          </w:p>
        </w:tc>
        <w:tc>
          <w:tcPr>
            <w:tcW w:w="1870" w:type="dxa"/>
          </w:tcPr>
          <w:p w:rsidR="0028468F"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5.56</w:t>
            </w:r>
          </w:p>
        </w:tc>
      </w:tr>
      <w:tr w:rsidR="0028468F" w:rsidRPr="00256C79" w:rsidTr="00D67891">
        <w:tc>
          <w:tcPr>
            <w:tcW w:w="1870" w:type="dxa"/>
          </w:tcPr>
          <w:p w:rsidR="0028468F"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Leukemia/Lymphoma</w:t>
            </w:r>
          </w:p>
        </w:tc>
        <w:tc>
          <w:tcPr>
            <w:tcW w:w="1870" w:type="dxa"/>
          </w:tcPr>
          <w:p w:rsidR="0028468F"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4</w:t>
            </w:r>
          </w:p>
        </w:tc>
        <w:tc>
          <w:tcPr>
            <w:tcW w:w="1870" w:type="dxa"/>
          </w:tcPr>
          <w:p w:rsidR="0028468F" w:rsidRPr="00256C79" w:rsidRDefault="00147339"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0.020</w:t>
            </w:r>
          </w:p>
        </w:tc>
        <w:tc>
          <w:tcPr>
            <w:tcW w:w="1870" w:type="dxa"/>
          </w:tcPr>
          <w:p w:rsidR="0028468F"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2.88</w:t>
            </w:r>
          </w:p>
        </w:tc>
        <w:tc>
          <w:tcPr>
            <w:tcW w:w="1870" w:type="dxa"/>
          </w:tcPr>
          <w:p w:rsidR="0028468F"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1.39</w:t>
            </w:r>
          </w:p>
        </w:tc>
      </w:tr>
      <w:tr w:rsidR="0028468F" w:rsidRPr="00256C79" w:rsidTr="00D67891">
        <w:tc>
          <w:tcPr>
            <w:tcW w:w="1870" w:type="dxa"/>
          </w:tcPr>
          <w:p w:rsidR="0028468F"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Brain</w:t>
            </w:r>
          </w:p>
        </w:tc>
        <w:tc>
          <w:tcPr>
            <w:tcW w:w="1870" w:type="dxa"/>
          </w:tcPr>
          <w:p w:rsidR="0028468F"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4</w:t>
            </w:r>
          </w:p>
        </w:tc>
        <w:tc>
          <w:tcPr>
            <w:tcW w:w="1870" w:type="dxa"/>
          </w:tcPr>
          <w:p w:rsidR="0028468F" w:rsidRPr="00256C79" w:rsidRDefault="00147339"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0.010</w:t>
            </w:r>
          </w:p>
        </w:tc>
        <w:tc>
          <w:tcPr>
            <w:tcW w:w="1870" w:type="dxa"/>
          </w:tcPr>
          <w:p w:rsidR="0028468F"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1.44</w:t>
            </w:r>
          </w:p>
        </w:tc>
        <w:tc>
          <w:tcPr>
            <w:tcW w:w="1870" w:type="dxa"/>
          </w:tcPr>
          <w:p w:rsidR="0028468F"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2.78</w:t>
            </w:r>
          </w:p>
        </w:tc>
      </w:tr>
      <w:tr w:rsidR="0028468F" w:rsidRPr="00256C79" w:rsidTr="00D67891">
        <w:tc>
          <w:tcPr>
            <w:tcW w:w="1870" w:type="dxa"/>
          </w:tcPr>
          <w:p w:rsidR="0028468F"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Other</w:t>
            </w:r>
          </w:p>
        </w:tc>
        <w:tc>
          <w:tcPr>
            <w:tcW w:w="1870" w:type="dxa"/>
          </w:tcPr>
          <w:p w:rsidR="0028468F"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6</w:t>
            </w:r>
          </w:p>
        </w:tc>
        <w:tc>
          <w:tcPr>
            <w:tcW w:w="1870" w:type="dxa"/>
          </w:tcPr>
          <w:p w:rsidR="0028468F" w:rsidRPr="00256C79" w:rsidRDefault="00147339"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0.025</w:t>
            </w:r>
          </w:p>
        </w:tc>
        <w:tc>
          <w:tcPr>
            <w:tcW w:w="1870" w:type="dxa"/>
          </w:tcPr>
          <w:p w:rsidR="0028468F"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3.60</w:t>
            </w:r>
          </w:p>
        </w:tc>
        <w:tc>
          <w:tcPr>
            <w:tcW w:w="1870" w:type="dxa"/>
          </w:tcPr>
          <w:p w:rsidR="0028468F"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1.67</w:t>
            </w:r>
          </w:p>
        </w:tc>
      </w:tr>
      <w:tr w:rsidR="0028468F" w:rsidRPr="00256C79" w:rsidTr="00D67891">
        <w:tc>
          <w:tcPr>
            <w:tcW w:w="1870" w:type="dxa"/>
          </w:tcPr>
          <w:p w:rsidR="0028468F"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Cirrhosis of liver</w:t>
            </w:r>
          </w:p>
        </w:tc>
        <w:tc>
          <w:tcPr>
            <w:tcW w:w="1870" w:type="dxa"/>
          </w:tcPr>
          <w:p w:rsidR="0028468F"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4</w:t>
            </w:r>
          </w:p>
        </w:tc>
        <w:tc>
          <w:tcPr>
            <w:tcW w:w="1870" w:type="dxa"/>
          </w:tcPr>
          <w:p w:rsidR="0028468F" w:rsidRPr="00256C79" w:rsidRDefault="00147339"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0.025</w:t>
            </w:r>
          </w:p>
        </w:tc>
        <w:tc>
          <w:tcPr>
            <w:tcW w:w="1870" w:type="dxa"/>
          </w:tcPr>
          <w:p w:rsidR="0028468F"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3.60</w:t>
            </w:r>
          </w:p>
        </w:tc>
        <w:tc>
          <w:tcPr>
            <w:tcW w:w="1870" w:type="dxa"/>
          </w:tcPr>
          <w:p w:rsidR="0028468F"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1.11</w:t>
            </w:r>
          </w:p>
        </w:tc>
      </w:tr>
      <w:tr w:rsidR="0028468F" w:rsidRPr="00256C79" w:rsidTr="00D67891">
        <w:tc>
          <w:tcPr>
            <w:tcW w:w="1870" w:type="dxa"/>
          </w:tcPr>
          <w:p w:rsidR="0028468F"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injuries</w:t>
            </w:r>
          </w:p>
        </w:tc>
        <w:tc>
          <w:tcPr>
            <w:tcW w:w="1870" w:type="dxa"/>
          </w:tcPr>
          <w:p w:rsidR="0028468F"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7</w:t>
            </w:r>
          </w:p>
        </w:tc>
        <w:tc>
          <w:tcPr>
            <w:tcW w:w="1870" w:type="dxa"/>
          </w:tcPr>
          <w:p w:rsidR="0028468F" w:rsidRPr="00256C79" w:rsidRDefault="00147339"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0.020</w:t>
            </w:r>
          </w:p>
        </w:tc>
        <w:tc>
          <w:tcPr>
            <w:tcW w:w="1870" w:type="dxa"/>
          </w:tcPr>
          <w:p w:rsidR="0028468F"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2.88</w:t>
            </w:r>
          </w:p>
        </w:tc>
        <w:tc>
          <w:tcPr>
            <w:tcW w:w="1870" w:type="dxa"/>
          </w:tcPr>
          <w:p w:rsidR="0028468F"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2.43</w:t>
            </w:r>
          </w:p>
        </w:tc>
      </w:tr>
      <w:tr w:rsidR="0028468F" w:rsidRPr="00256C79" w:rsidTr="00D67891">
        <w:tc>
          <w:tcPr>
            <w:tcW w:w="1870" w:type="dxa"/>
          </w:tcPr>
          <w:p w:rsidR="0028468F"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Other causes</w:t>
            </w:r>
          </w:p>
        </w:tc>
        <w:tc>
          <w:tcPr>
            <w:tcW w:w="1870" w:type="dxa"/>
          </w:tcPr>
          <w:p w:rsidR="0028468F" w:rsidRPr="00256C79" w:rsidRDefault="0028468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39</w:t>
            </w:r>
          </w:p>
        </w:tc>
        <w:tc>
          <w:tcPr>
            <w:tcW w:w="1870" w:type="dxa"/>
          </w:tcPr>
          <w:p w:rsidR="0028468F" w:rsidRPr="00256C79" w:rsidRDefault="00147339"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0.335</w:t>
            </w:r>
          </w:p>
        </w:tc>
        <w:tc>
          <w:tcPr>
            <w:tcW w:w="1870" w:type="dxa"/>
          </w:tcPr>
          <w:p w:rsidR="0028468F"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48.24</w:t>
            </w:r>
          </w:p>
        </w:tc>
        <w:tc>
          <w:tcPr>
            <w:tcW w:w="1870" w:type="dxa"/>
          </w:tcPr>
          <w:p w:rsidR="0028468F" w:rsidRPr="00256C79" w:rsidRDefault="000650FC"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0.81</w:t>
            </w:r>
          </w:p>
        </w:tc>
      </w:tr>
      <w:tr w:rsidR="00F3504D" w:rsidRPr="00256C79" w:rsidTr="00D67891">
        <w:tc>
          <w:tcPr>
            <w:tcW w:w="1870" w:type="dxa"/>
          </w:tcPr>
          <w:p w:rsidR="00F3504D" w:rsidRPr="00256C79" w:rsidRDefault="00F3504D"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ALL CAUSES</w:t>
            </w:r>
          </w:p>
        </w:tc>
        <w:tc>
          <w:tcPr>
            <w:tcW w:w="1870" w:type="dxa"/>
          </w:tcPr>
          <w:p w:rsidR="00F3504D" w:rsidRPr="00256C79" w:rsidRDefault="00F3504D"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144</w:t>
            </w:r>
          </w:p>
        </w:tc>
        <w:tc>
          <w:tcPr>
            <w:tcW w:w="1870" w:type="dxa"/>
          </w:tcPr>
          <w:p w:rsidR="00F3504D" w:rsidRPr="00256C79" w:rsidRDefault="00F3504D"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1.000</w:t>
            </w:r>
          </w:p>
        </w:tc>
        <w:tc>
          <w:tcPr>
            <w:tcW w:w="1870" w:type="dxa"/>
          </w:tcPr>
          <w:p w:rsidR="00F3504D" w:rsidRPr="00256C79" w:rsidRDefault="00F3504D"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144</w:t>
            </w:r>
          </w:p>
        </w:tc>
        <w:tc>
          <w:tcPr>
            <w:tcW w:w="1870" w:type="dxa"/>
          </w:tcPr>
          <w:p w:rsidR="00F3504D" w:rsidRPr="00256C79" w:rsidRDefault="00F3504D"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1.00</w:t>
            </w:r>
          </w:p>
        </w:tc>
      </w:tr>
    </w:tbl>
    <w:p w:rsidR="00D67891" w:rsidRPr="00256C79" w:rsidRDefault="00D67891" w:rsidP="00256C79">
      <w:pPr>
        <w:spacing w:line="480" w:lineRule="auto"/>
        <w:rPr>
          <w:rFonts w:ascii="Times New Roman" w:hAnsi="Times New Roman" w:cs="Times New Roman"/>
          <w:sz w:val="24"/>
          <w:szCs w:val="24"/>
        </w:rPr>
      </w:pPr>
    </w:p>
    <w:p w:rsidR="00F3504D" w:rsidRPr="00256C79" w:rsidRDefault="00F3504D"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Note: </w:t>
      </w:r>
      <w:r w:rsidR="00950E81" w:rsidRPr="00256C79">
        <w:rPr>
          <w:rFonts w:ascii="Times New Roman" w:hAnsi="Times New Roman" w:cs="Times New Roman"/>
          <w:sz w:val="24"/>
          <w:szCs w:val="24"/>
        </w:rPr>
        <w:t>p = 0.05, using a simple Chi-square test</w:t>
      </w:r>
    </w:p>
    <w:p w:rsidR="00950E81" w:rsidRPr="00256C79" w:rsidRDefault="00950E81" w:rsidP="00256C79">
      <w:pPr>
        <w:spacing w:line="480" w:lineRule="auto"/>
        <w:rPr>
          <w:rFonts w:ascii="Times New Roman" w:hAnsi="Times New Roman" w:cs="Times New Roman"/>
          <w:sz w:val="24"/>
          <w:szCs w:val="24"/>
          <w:u w:val="single"/>
          <w:vertAlign w:val="superscript"/>
        </w:rPr>
      </w:pPr>
      <w:r w:rsidRPr="00256C79">
        <w:rPr>
          <w:rFonts w:ascii="Times New Roman" w:hAnsi="Times New Roman" w:cs="Times New Roman"/>
          <w:sz w:val="24"/>
          <w:szCs w:val="24"/>
        </w:rPr>
        <w:t xml:space="preserve">               = </w:t>
      </w:r>
      <w:r w:rsidRPr="00256C79">
        <w:rPr>
          <w:rFonts w:ascii="Times New Roman" w:hAnsi="Times New Roman" w:cs="Times New Roman"/>
          <w:sz w:val="24"/>
          <w:szCs w:val="24"/>
          <w:u w:val="single"/>
        </w:rPr>
        <w:t>(observed number –expected number)</w:t>
      </w:r>
      <w:r w:rsidRPr="00256C79">
        <w:rPr>
          <w:rFonts w:ascii="Times New Roman" w:hAnsi="Times New Roman" w:cs="Times New Roman"/>
          <w:sz w:val="24"/>
          <w:szCs w:val="24"/>
          <w:u w:val="single"/>
          <w:vertAlign w:val="superscript"/>
        </w:rPr>
        <w:t xml:space="preserve"> 2</w:t>
      </w:r>
    </w:p>
    <w:p w:rsidR="00595F44" w:rsidRPr="00256C79" w:rsidRDefault="00950E81"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                                  Expected number</w:t>
      </w:r>
    </w:p>
    <w:p w:rsidR="009538B6" w:rsidRPr="00256C79" w:rsidRDefault="009538B6"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lastRenderedPageBreak/>
        <w:t>b) How would you interpret the results?</w:t>
      </w:r>
    </w:p>
    <w:p w:rsidR="00A70D98" w:rsidRPr="00256C79" w:rsidRDefault="00A70D98"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There is an excess of accidents as well as excess of cancer.</w:t>
      </w:r>
    </w:p>
    <w:p w:rsidR="009538B6" w:rsidRPr="00256C79" w:rsidRDefault="009538B6"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d) How may the method of identifying deaths have been biased?</w:t>
      </w:r>
    </w:p>
    <w:p w:rsidR="00C2398F" w:rsidRPr="00256C79" w:rsidRDefault="00C2398F" w:rsidP="00256C79">
      <w:pPr>
        <w:pStyle w:val="ListParagraph"/>
        <w:numPr>
          <w:ilvl w:val="0"/>
          <w:numId w:val="7"/>
        </w:numPr>
        <w:spacing w:line="480" w:lineRule="auto"/>
        <w:rPr>
          <w:rFonts w:ascii="Times New Roman" w:hAnsi="Times New Roman" w:cs="Times New Roman"/>
          <w:sz w:val="24"/>
          <w:szCs w:val="24"/>
        </w:rPr>
      </w:pPr>
      <w:r w:rsidRPr="00256C79">
        <w:rPr>
          <w:rFonts w:ascii="Times New Roman" w:hAnsi="Times New Roman" w:cs="Times New Roman"/>
          <w:sz w:val="24"/>
          <w:szCs w:val="24"/>
        </w:rPr>
        <w:t>The mortality analysis compares proportions and not rates</w:t>
      </w:r>
    </w:p>
    <w:p w:rsidR="00C2398F" w:rsidRPr="00256C79" w:rsidRDefault="00C2398F" w:rsidP="00256C79">
      <w:pPr>
        <w:pStyle w:val="ListParagraph"/>
        <w:numPr>
          <w:ilvl w:val="0"/>
          <w:numId w:val="7"/>
        </w:numPr>
        <w:spacing w:line="480" w:lineRule="auto"/>
        <w:rPr>
          <w:rFonts w:ascii="Times New Roman" w:hAnsi="Times New Roman" w:cs="Times New Roman"/>
          <w:sz w:val="24"/>
          <w:szCs w:val="24"/>
        </w:rPr>
      </w:pPr>
      <w:r w:rsidRPr="00256C79">
        <w:rPr>
          <w:rFonts w:ascii="Times New Roman" w:hAnsi="Times New Roman" w:cs="Times New Roman"/>
          <w:sz w:val="24"/>
          <w:szCs w:val="24"/>
        </w:rPr>
        <w:t>The representation of deaths may not be true by using a 144 figure.</w:t>
      </w:r>
    </w:p>
    <w:p w:rsidR="00C2398F" w:rsidRPr="00256C79" w:rsidRDefault="00C2398F" w:rsidP="00256C79">
      <w:pPr>
        <w:pStyle w:val="ListParagraph"/>
        <w:numPr>
          <w:ilvl w:val="0"/>
          <w:numId w:val="7"/>
        </w:numPr>
        <w:spacing w:line="480" w:lineRule="auto"/>
        <w:rPr>
          <w:rFonts w:ascii="Times New Roman" w:hAnsi="Times New Roman" w:cs="Times New Roman"/>
          <w:sz w:val="24"/>
          <w:szCs w:val="24"/>
        </w:rPr>
      </w:pPr>
      <w:r w:rsidRPr="00256C79">
        <w:rPr>
          <w:rFonts w:ascii="Times New Roman" w:hAnsi="Times New Roman" w:cs="Times New Roman"/>
          <w:sz w:val="24"/>
          <w:szCs w:val="24"/>
        </w:rPr>
        <w:t>The data that was used came from medical and insurance records at the plant and there was no demonstrated independent review of the same.</w:t>
      </w:r>
    </w:p>
    <w:p w:rsidR="00C2398F" w:rsidRPr="00256C79" w:rsidRDefault="00C2398F" w:rsidP="00256C79">
      <w:pPr>
        <w:pStyle w:val="ListParagraph"/>
        <w:numPr>
          <w:ilvl w:val="0"/>
          <w:numId w:val="7"/>
        </w:numPr>
        <w:spacing w:line="480" w:lineRule="auto"/>
        <w:rPr>
          <w:rFonts w:ascii="Times New Roman" w:hAnsi="Times New Roman" w:cs="Times New Roman"/>
          <w:sz w:val="24"/>
          <w:szCs w:val="24"/>
        </w:rPr>
      </w:pPr>
      <w:r w:rsidRPr="00256C79">
        <w:rPr>
          <w:rFonts w:ascii="Times New Roman" w:hAnsi="Times New Roman" w:cs="Times New Roman"/>
          <w:sz w:val="24"/>
          <w:szCs w:val="24"/>
        </w:rPr>
        <w:t>There was restriction where only white males were used and therefore comparability being limited.</w:t>
      </w:r>
    </w:p>
    <w:p w:rsidR="009538B6" w:rsidRPr="00256C79" w:rsidRDefault="009538B6"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5. What means might have been used to achieve follow-up of each worker?</w:t>
      </w:r>
    </w:p>
    <w:p w:rsidR="00EF3BC8" w:rsidRPr="00256C79" w:rsidRDefault="00276FD2" w:rsidP="00256C79">
      <w:pPr>
        <w:pStyle w:val="ListParagraph"/>
        <w:numPr>
          <w:ilvl w:val="0"/>
          <w:numId w:val="3"/>
        </w:numPr>
        <w:spacing w:line="480" w:lineRule="auto"/>
        <w:rPr>
          <w:rFonts w:ascii="Times New Roman" w:hAnsi="Times New Roman" w:cs="Times New Roman"/>
          <w:sz w:val="24"/>
          <w:szCs w:val="24"/>
        </w:rPr>
      </w:pPr>
      <w:r w:rsidRPr="00256C79">
        <w:rPr>
          <w:rFonts w:ascii="Times New Roman" w:hAnsi="Times New Roman" w:cs="Times New Roman"/>
          <w:sz w:val="24"/>
          <w:szCs w:val="24"/>
        </w:rPr>
        <w:t>Records of the company</w:t>
      </w:r>
    </w:p>
    <w:p w:rsidR="00276FD2" w:rsidRPr="00256C79" w:rsidRDefault="00276FD2" w:rsidP="00256C79">
      <w:pPr>
        <w:pStyle w:val="ListParagraph"/>
        <w:numPr>
          <w:ilvl w:val="0"/>
          <w:numId w:val="3"/>
        </w:numPr>
        <w:spacing w:line="480" w:lineRule="auto"/>
        <w:rPr>
          <w:rFonts w:ascii="Times New Roman" w:hAnsi="Times New Roman" w:cs="Times New Roman"/>
          <w:sz w:val="24"/>
          <w:szCs w:val="24"/>
        </w:rPr>
      </w:pPr>
      <w:r w:rsidRPr="00256C79">
        <w:rPr>
          <w:rFonts w:ascii="Times New Roman" w:hAnsi="Times New Roman" w:cs="Times New Roman"/>
          <w:sz w:val="24"/>
          <w:szCs w:val="24"/>
        </w:rPr>
        <w:t>Veterans administration</w:t>
      </w:r>
    </w:p>
    <w:p w:rsidR="00276FD2" w:rsidRPr="00256C79" w:rsidRDefault="00276FD2" w:rsidP="00256C79">
      <w:pPr>
        <w:pStyle w:val="ListParagraph"/>
        <w:numPr>
          <w:ilvl w:val="0"/>
          <w:numId w:val="3"/>
        </w:numPr>
        <w:spacing w:line="480" w:lineRule="auto"/>
        <w:rPr>
          <w:rFonts w:ascii="Times New Roman" w:hAnsi="Times New Roman" w:cs="Times New Roman"/>
          <w:sz w:val="24"/>
          <w:szCs w:val="24"/>
        </w:rPr>
      </w:pPr>
      <w:r w:rsidRPr="00256C79">
        <w:rPr>
          <w:rFonts w:ascii="Times New Roman" w:hAnsi="Times New Roman" w:cs="Times New Roman"/>
          <w:sz w:val="24"/>
          <w:szCs w:val="24"/>
        </w:rPr>
        <w:t>Pension</w:t>
      </w:r>
    </w:p>
    <w:p w:rsidR="00276FD2" w:rsidRPr="00256C79" w:rsidRDefault="00276FD2" w:rsidP="00256C79">
      <w:pPr>
        <w:pStyle w:val="ListParagraph"/>
        <w:numPr>
          <w:ilvl w:val="0"/>
          <w:numId w:val="3"/>
        </w:numPr>
        <w:spacing w:line="480" w:lineRule="auto"/>
        <w:rPr>
          <w:rFonts w:ascii="Times New Roman" w:hAnsi="Times New Roman" w:cs="Times New Roman"/>
          <w:sz w:val="24"/>
          <w:szCs w:val="24"/>
        </w:rPr>
      </w:pPr>
      <w:r w:rsidRPr="00256C79">
        <w:rPr>
          <w:rFonts w:ascii="Times New Roman" w:hAnsi="Times New Roman" w:cs="Times New Roman"/>
          <w:sz w:val="24"/>
          <w:szCs w:val="24"/>
        </w:rPr>
        <w:t>State motor vehicle</w:t>
      </w:r>
    </w:p>
    <w:p w:rsidR="00276FD2" w:rsidRPr="00256C79" w:rsidRDefault="00276FD2" w:rsidP="00256C79">
      <w:pPr>
        <w:pStyle w:val="ListParagraph"/>
        <w:numPr>
          <w:ilvl w:val="0"/>
          <w:numId w:val="3"/>
        </w:numPr>
        <w:spacing w:line="480" w:lineRule="auto"/>
        <w:rPr>
          <w:rFonts w:ascii="Times New Roman" w:hAnsi="Times New Roman" w:cs="Times New Roman"/>
          <w:sz w:val="24"/>
          <w:szCs w:val="24"/>
        </w:rPr>
      </w:pPr>
      <w:r w:rsidRPr="00256C79">
        <w:rPr>
          <w:rFonts w:ascii="Times New Roman" w:hAnsi="Times New Roman" w:cs="Times New Roman"/>
          <w:sz w:val="24"/>
          <w:szCs w:val="24"/>
        </w:rPr>
        <w:t>Credit bureau</w:t>
      </w:r>
    </w:p>
    <w:p w:rsidR="00276FD2" w:rsidRPr="00256C79" w:rsidRDefault="00276FD2" w:rsidP="00256C79">
      <w:pPr>
        <w:pStyle w:val="ListParagraph"/>
        <w:numPr>
          <w:ilvl w:val="0"/>
          <w:numId w:val="3"/>
        </w:numPr>
        <w:spacing w:line="480" w:lineRule="auto"/>
        <w:rPr>
          <w:rFonts w:ascii="Times New Roman" w:hAnsi="Times New Roman" w:cs="Times New Roman"/>
          <w:sz w:val="24"/>
          <w:szCs w:val="24"/>
        </w:rPr>
      </w:pPr>
      <w:r w:rsidRPr="00256C79">
        <w:rPr>
          <w:rFonts w:ascii="Times New Roman" w:hAnsi="Times New Roman" w:cs="Times New Roman"/>
          <w:sz w:val="24"/>
          <w:szCs w:val="24"/>
        </w:rPr>
        <w:t>Union</w:t>
      </w:r>
    </w:p>
    <w:p w:rsidR="005419E3" w:rsidRDefault="009538B6" w:rsidP="00256C79">
      <w:pPr>
        <w:pStyle w:val="ListParagraph"/>
        <w:numPr>
          <w:ilvl w:val="0"/>
          <w:numId w:val="9"/>
        </w:numPr>
        <w:spacing w:line="480" w:lineRule="auto"/>
        <w:rPr>
          <w:rFonts w:ascii="Times New Roman" w:hAnsi="Times New Roman" w:cs="Times New Roman"/>
          <w:sz w:val="24"/>
          <w:szCs w:val="24"/>
        </w:rPr>
      </w:pPr>
      <w:r w:rsidRPr="00256C79">
        <w:rPr>
          <w:rFonts w:ascii="Times New Roman" w:hAnsi="Times New Roman" w:cs="Times New Roman"/>
          <w:sz w:val="24"/>
          <w:szCs w:val="24"/>
        </w:rPr>
        <w:t>Complete table 2 to show person-years at risk for developing disease for each of the 10 persons. (For sake of simplicity, consider partial years as whole years, births as on Jan. 1, and quitting of jobs or deaths as on Dec. 31</w:t>
      </w:r>
    </w:p>
    <w:p w:rsidR="00D95938" w:rsidRDefault="00D95938" w:rsidP="00D95938">
      <w:pPr>
        <w:spacing w:line="480" w:lineRule="auto"/>
        <w:rPr>
          <w:rFonts w:ascii="Times New Roman" w:hAnsi="Times New Roman" w:cs="Times New Roman"/>
          <w:sz w:val="24"/>
          <w:szCs w:val="24"/>
        </w:rPr>
      </w:pPr>
    </w:p>
    <w:p w:rsidR="00D95938" w:rsidRPr="00D95938" w:rsidRDefault="00D95938" w:rsidP="00D95938">
      <w:pPr>
        <w:spacing w:line="480" w:lineRule="auto"/>
        <w:rPr>
          <w:rFonts w:ascii="Times New Roman" w:hAnsi="Times New Roman" w:cs="Times New Roman"/>
          <w:sz w:val="24"/>
          <w:szCs w:val="24"/>
        </w:rPr>
      </w:pPr>
      <w:bookmarkStart w:id="0" w:name="_GoBack"/>
      <w:bookmarkEnd w:id="0"/>
    </w:p>
    <w:p w:rsidR="005419E3" w:rsidRPr="00256C79" w:rsidRDefault="005419E3" w:rsidP="00256C79">
      <w:pPr>
        <w:spacing w:line="480" w:lineRule="auto"/>
        <w:jc w:val="center"/>
        <w:rPr>
          <w:rFonts w:ascii="Times New Roman" w:hAnsi="Times New Roman" w:cs="Times New Roman"/>
          <w:b/>
          <w:sz w:val="24"/>
          <w:szCs w:val="24"/>
        </w:rPr>
      </w:pPr>
      <w:r w:rsidRPr="00256C79">
        <w:rPr>
          <w:rFonts w:ascii="Times New Roman" w:hAnsi="Times New Roman" w:cs="Times New Roman"/>
          <w:b/>
          <w:sz w:val="24"/>
          <w:szCs w:val="24"/>
        </w:rPr>
        <w:lastRenderedPageBreak/>
        <w:t>Table 2. Accumulated Person-Years at Risk</w:t>
      </w:r>
    </w:p>
    <w:p w:rsidR="005419E3" w:rsidRPr="00256C79" w:rsidRDefault="005419E3" w:rsidP="00256C79">
      <w:pPr>
        <w:spacing w:line="480" w:lineRule="auto"/>
        <w:jc w:val="center"/>
        <w:rPr>
          <w:rFonts w:ascii="Times New Roman" w:hAnsi="Times New Roman" w:cs="Times New Roman"/>
          <w:b/>
          <w:sz w:val="24"/>
          <w:szCs w:val="24"/>
        </w:rPr>
      </w:pPr>
      <w:r w:rsidRPr="00256C79">
        <w:rPr>
          <w:rFonts w:ascii="Times New Roman" w:hAnsi="Times New Roman" w:cs="Times New Roman"/>
          <w:b/>
          <w:sz w:val="24"/>
          <w:szCs w:val="24"/>
        </w:rPr>
        <w:t>Decade of Observation</w:t>
      </w:r>
    </w:p>
    <w:tbl>
      <w:tblPr>
        <w:tblStyle w:val="TableGrid"/>
        <w:tblW w:w="0" w:type="auto"/>
        <w:tblLook w:val="04A0"/>
      </w:tblPr>
      <w:tblGrid>
        <w:gridCol w:w="1558"/>
        <w:gridCol w:w="1558"/>
        <w:gridCol w:w="1558"/>
        <w:gridCol w:w="1558"/>
        <w:gridCol w:w="1863"/>
      </w:tblGrid>
      <w:tr w:rsidR="00051BA4" w:rsidRPr="00256C79" w:rsidTr="005419E3">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Age</w:t>
            </w:r>
          </w:p>
        </w:tc>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1944-1953</w:t>
            </w:r>
          </w:p>
        </w:tc>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1954-1963</w:t>
            </w:r>
          </w:p>
        </w:tc>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1964-1973</w:t>
            </w:r>
          </w:p>
        </w:tc>
        <w:tc>
          <w:tcPr>
            <w:tcW w:w="1863"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Total Person-Yrs</w:t>
            </w:r>
          </w:p>
        </w:tc>
      </w:tr>
      <w:tr w:rsidR="00051BA4" w:rsidRPr="00256C79" w:rsidTr="005419E3">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20-29</w:t>
            </w:r>
          </w:p>
        </w:tc>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#1-10</w:t>
            </w:r>
          </w:p>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#2-10</w:t>
            </w:r>
          </w:p>
        </w:tc>
        <w:tc>
          <w:tcPr>
            <w:tcW w:w="1558" w:type="dxa"/>
          </w:tcPr>
          <w:p w:rsidR="00051BA4" w:rsidRPr="00256C79" w:rsidRDefault="009E196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#1-10</w:t>
            </w:r>
          </w:p>
          <w:p w:rsidR="009E196F" w:rsidRPr="00256C79" w:rsidRDefault="009E196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#2-10</w:t>
            </w:r>
          </w:p>
        </w:tc>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7-2</w:t>
            </w:r>
          </w:p>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10-9</w:t>
            </w:r>
          </w:p>
        </w:tc>
        <w:tc>
          <w:tcPr>
            <w:tcW w:w="1863" w:type="dxa"/>
          </w:tcPr>
          <w:p w:rsidR="001D5615" w:rsidRPr="00256C79" w:rsidRDefault="001D5615" w:rsidP="00256C79">
            <w:pPr>
              <w:spacing w:line="480" w:lineRule="auto"/>
              <w:rPr>
                <w:rFonts w:ascii="Times New Roman" w:hAnsi="Times New Roman" w:cs="Times New Roman"/>
                <w:color w:val="002060"/>
                <w:sz w:val="24"/>
                <w:szCs w:val="24"/>
              </w:rPr>
            </w:pPr>
          </w:p>
          <w:p w:rsidR="00051BA4" w:rsidRPr="00256C79" w:rsidRDefault="00051BA4"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61</w:t>
            </w:r>
          </w:p>
        </w:tc>
      </w:tr>
      <w:tr w:rsidR="00051BA4" w:rsidRPr="00256C79" w:rsidTr="005419E3">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30-39</w:t>
            </w:r>
          </w:p>
        </w:tc>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#2-10</w:t>
            </w:r>
          </w:p>
          <w:p w:rsidR="009E196F" w:rsidRPr="00256C79" w:rsidRDefault="009E196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#3-10</w:t>
            </w:r>
          </w:p>
        </w:tc>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#1-10</w:t>
            </w:r>
          </w:p>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#3-10</w:t>
            </w:r>
          </w:p>
        </w:tc>
        <w:tc>
          <w:tcPr>
            <w:tcW w:w="1558" w:type="dxa"/>
          </w:tcPr>
          <w:p w:rsidR="00051BA4" w:rsidRPr="00256C79" w:rsidRDefault="009E196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#3-10</w:t>
            </w:r>
          </w:p>
          <w:p w:rsidR="009E196F" w:rsidRPr="00256C79" w:rsidRDefault="009E196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#3-5</w:t>
            </w:r>
          </w:p>
        </w:tc>
        <w:tc>
          <w:tcPr>
            <w:tcW w:w="1863" w:type="dxa"/>
          </w:tcPr>
          <w:p w:rsidR="001D5615" w:rsidRPr="00256C79" w:rsidRDefault="001D5615" w:rsidP="00256C79">
            <w:pPr>
              <w:spacing w:line="480" w:lineRule="auto"/>
              <w:rPr>
                <w:rFonts w:ascii="Times New Roman" w:hAnsi="Times New Roman" w:cs="Times New Roman"/>
                <w:color w:val="002060"/>
                <w:sz w:val="24"/>
                <w:szCs w:val="24"/>
              </w:rPr>
            </w:pPr>
          </w:p>
          <w:p w:rsidR="00051BA4" w:rsidRPr="00256C79" w:rsidRDefault="00051BA4"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55</w:t>
            </w:r>
          </w:p>
        </w:tc>
      </w:tr>
      <w:tr w:rsidR="00051BA4" w:rsidRPr="00256C79" w:rsidTr="005419E3">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40-49</w:t>
            </w:r>
          </w:p>
        </w:tc>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#2-5</w:t>
            </w:r>
          </w:p>
          <w:p w:rsidR="009E196F" w:rsidRPr="00256C79" w:rsidRDefault="009E196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#3-5</w:t>
            </w:r>
          </w:p>
        </w:tc>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#2-5</w:t>
            </w:r>
          </w:p>
          <w:p w:rsidR="009E196F" w:rsidRPr="00256C79" w:rsidRDefault="009E196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#2-5</w:t>
            </w:r>
          </w:p>
        </w:tc>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#1-10</w:t>
            </w:r>
          </w:p>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#3-30</w:t>
            </w:r>
          </w:p>
        </w:tc>
        <w:tc>
          <w:tcPr>
            <w:tcW w:w="1863" w:type="dxa"/>
          </w:tcPr>
          <w:p w:rsidR="001D5615" w:rsidRPr="00256C79" w:rsidRDefault="001D5615" w:rsidP="00256C79">
            <w:pPr>
              <w:spacing w:line="480" w:lineRule="auto"/>
              <w:rPr>
                <w:rFonts w:ascii="Times New Roman" w:hAnsi="Times New Roman" w:cs="Times New Roman"/>
                <w:color w:val="002060"/>
                <w:sz w:val="24"/>
                <w:szCs w:val="24"/>
              </w:rPr>
            </w:pPr>
          </w:p>
          <w:p w:rsidR="00051BA4" w:rsidRPr="00256C79" w:rsidRDefault="00051BA4"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66</w:t>
            </w:r>
          </w:p>
        </w:tc>
      </w:tr>
      <w:tr w:rsidR="00051BA4" w:rsidRPr="00256C79" w:rsidTr="005419E3">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50-59</w:t>
            </w:r>
          </w:p>
        </w:tc>
        <w:tc>
          <w:tcPr>
            <w:tcW w:w="1558" w:type="dxa"/>
          </w:tcPr>
          <w:p w:rsidR="00051BA4" w:rsidRPr="00256C79" w:rsidRDefault="009E196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w:t>
            </w:r>
            <w:r w:rsidR="00051BA4" w:rsidRPr="00256C79">
              <w:rPr>
                <w:rFonts w:ascii="Times New Roman" w:hAnsi="Times New Roman" w:cs="Times New Roman"/>
                <w:sz w:val="24"/>
                <w:szCs w:val="24"/>
              </w:rPr>
              <w:t>6-2</w:t>
            </w:r>
          </w:p>
        </w:tc>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#3-5</w:t>
            </w:r>
          </w:p>
        </w:tc>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#3-5</w:t>
            </w:r>
          </w:p>
        </w:tc>
        <w:tc>
          <w:tcPr>
            <w:tcW w:w="1863" w:type="dxa"/>
          </w:tcPr>
          <w:p w:rsidR="00051BA4" w:rsidRPr="00256C79" w:rsidRDefault="00051BA4"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22</w:t>
            </w:r>
          </w:p>
        </w:tc>
      </w:tr>
      <w:tr w:rsidR="00051BA4" w:rsidRPr="00256C79" w:rsidTr="005419E3">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60-69</w:t>
            </w:r>
          </w:p>
        </w:tc>
        <w:tc>
          <w:tcPr>
            <w:tcW w:w="1558" w:type="dxa"/>
          </w:tcPr>
          <w:p w:rsidR="00051BA4" w:rsidRPr="00256C79" w:rsidRDefault="009E196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#7-2</w:t>
            </w:r>
          </w:p>
        </w:tc>
        <w:tc>
          <w:tcPr>
            <w:tcW w:w="1558" w:type="dxa"/>
          </w:tcPr>
          <w:p w:rsidR="00051BA4" w:rsidRPr="00256C79" w:rsidRDefault="009E196F"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#3-5</w:t>
            </w:r>
          </w:p>
        </w:tc>
        <w:tc>
          <w:tcPr>
            <w:tcW w:w="1558" w:type="dxa"/>
          </w:tcPr>
          <w:p w:rsidR="00051BA4" w:rsidRPr="00256C79" w:rsidRDefault="00051B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w:t>
            </w:r>
            <w:r w:rsidR="001D5615" w:rsidRPr="00256C79">
              <w:rPr>
                <w:rFonts w:ascii="Times New Roman" w:hAnsi="Times New Roman" w:cs="Times New Roman"/>
                <w:sz w:val="24"/>
                <w:szCs w:val="24"/>
              </w:rPr>
              <w:t>9-10</w:t>
            </w:r>
          </w:p>
        </w:tc>
        <w:tc>
          <w:tcPr>
            <w:tcW w:w="1863" w:type="dxa"/>
          </w:tcPr>
          <w:p w:rsidR="00051BA4" w:rsidRPr="00256C79" w:rsidRDefault="00051BA4"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15</w:t>
            </w:r>
          </w:p>
        </w:tc>
      </w:tr>
    </w:tbl>
    <w:p w:rsidR="005419E3" w:rsidRPr="00256C79" w:rsidRDefault="005419E3" w:rsidP="00256C79">
      <w:pPr>
        <w:spacing w:line="480" w:lineRule="auto"/>
        <w:rPr>
          <w:rFonts w:ascii="Times New Roman" w:hAnsi="Times New Roman" w:cs="Times New Roman"/>
          <w:sz w:val="24"/>
          <w:szCs w:val="24"/>
        </w:rPr>
      </w:pPr>
    </w:p>
    <w:p w:rsidR="009538B6" w:rsidRPr="00256C79" w:rsidRDefault="009538B6"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b) Why do person-years continue to accumulate after the worker quits or retires?</w:t>
      </w:r>
    </w:p>
    <w:p w:rsidR="00276FD2" w:rsidRPr="00256C79" w:rsidRDefault="00276FD2"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A worker is still followed and the risk of developing disease is still there even after quitting or retiring. However, it is important to note that the worker is </w:t>
      </w:r>
      <w:r w:rsidR="00B503AE" w:rsidRPr="00256C79">
        <w:rPr>
          <w:rFonts w:ascii="Times New Roman" w:hAnsi="Times New Roman" w:cs="Times New Roman"/>
          <w:sz w:val="24"/>
          <w:szCs w:val="24"/>
        </w:rPr>
        <w:t>only followed when he achieves sufficient exposure and latency as provided for by the study. In this instance, 5 years exposure and 10 years latency.</w:t>
      </w:r>
    </w:p>
    <w:p w:rsidR="009538B6" w:rsidRPr="00256C79" w:rsidRDefault="009538B6"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c) When would the person-years stop accumulating?</w:t>
      </w:r>
    </w:p>
    <w:p w:rsidR="00FA5310" w:rsidRPr="00256C79" w:rsidRDefault="00FA5310" w:rsidP="00256C79">
      <w:pPr>
        <w:pStyle w:val="ListParagraph"/>
        <w:numPr>
          <w:ilvl w:val="0"/>
          <w:numId w:val="4"/>
        </w:numPr>
        <w:spacing w:line="480" w:lineRule="auto"/>
        <w:rPr>
          <w:rFonts w:ascii="Times New Roman" w:hAnsi="Times New Roman" w:cs="Times New Roman"/>
          <w:sz w:val="24"/>
          <w:szCs w:val="24"/>
        </w:rPr>
      </w:pPr>
      <w:r w:rsidRPr="00256C79">
        <w:rPr>
          <w:rFonts w:ascii="Times New Roman" w:hAnsi="Times New Roman" w:cs="Times New Roman"/>
          <w:sz w:val="24"/>
          <w:szCs w:val="24"/>
        </w:rPr>
        <w:t>When he dies.</w:t>
      </w:r>
    </w:p>
    <w:p w:rsidR="00FA5310" w:rsidRPr="00256C79" w:rsidRDefault="00FA5310" w:rsidP="00256C79">
      <w:pPr>
        <w:pStyle w:val="ListParagraph"/>
        <w:numPr>
          <w:ilvl w:val="0"/>
          <w:numId w:val="4"/>
        </w:numPr>
        <w:spacing w:line="480" w:lineRule="auto"/>
        <w:rPr>
          <w:rFonts w:ascii="Times New Roman" w:hAnsi="Times New Roman" w:cs="Times New Roman"/>
          <w:sz w:val="24"/>
          <w:szCs w:val="24"/>
        </w:rPr>
      </w:pPr>
      <w:r w:rsidRPr="00256C79">
        <w:rPr>
          <w:rFonts w:ascii="Times New Roman" w:hAnsi="Times New Roman" w:cs="Times New Roman"/>
          <w:sz w:val="24"/>
          <w:szCs w:val="24"/>
        </w:rPr>
        <w:t>When the study terminates.</w:t>
      </w:r>
    </w:p>
    <w:p w:rsidR="009538B6" w:rsidRPr="00256C79" w:rsidRDefault="009538B6"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d) How might the information in this table be used?</w:t>
      </w:r>
    </w:p>
    <w:p w:rsidR="00FA5310" w:rsidRPr="00256C79" w:rsidRDefault="00FA5310"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lastRenderedPageBreak/>
        <w:t>Person –years are accumulated as the denominator for the rate of calculations.</w:t>
      </w:r>
    </w:p>
    <w:p w:rsidR="00405822" w:rsidRPr="00256C79" w:rsidRDefault="00405822"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7. How does Table 3 which includes only “high-risk” person-years compare with Table 2 in which all person-years are included regardless of exposure, latency, and job category?</w:t>
      </w:r>
    </w:p>
    <w:p w:rsidR="008E3863" w:rsidRPr="00256C79" w:rsidRDefault="008E3863"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Table three contains less than half the total person-years as compared to table 2 that has none for persons in their age group 20-29. </w:t>
      </w:r>
    </w:p>
    <w:p w:rsidR="00405822" w:rsidRPr="00256C79" w:rsidRDefault="00405822"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8. Which workers were eliminated? Why? What would be the effect of including them in the “high-risk” chart?</w:t>
      </w:r>
    </w:p>
    <w:p w:rsidR="008E3863" w:rsidRPr="00256C79" w:rsidRDefault="008E3863" w:rsidP="00256C79">
      <w:pPr>
        <w:pStyle w:val="ListParagraph"/>
        <w:numPr>
          <w:ilvl w:val="0"/>
          <w:numId w:val="5"/>
        </w:num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Worker No. 5 was </w:t>
      </w:r>
      <w:r w:rsidR="00C33132" w:rsidRPr="00256C79">
        <w:rPr>
          <w:rFonts w:ascii="Times New Roman" w:hAnsi="Times New Roman" w:cs="Times New Roman"/>
          <w:sz w:val="24"/>
          <w:szCs w:val="24"/>
        </w:rPr>
        <w:t>eliminated because he was in the administrative job and the effect is that he cannot have VCM exposure.</w:t>
      </w:r>
    </w:p>
    <w:p w:rsidR="00C33132" w:rsidRPr="00256C79" w:rsidRDefault="00C33132" w:rsidP="00256C79">
      <w:pPr>
        <w:pStyle w:val="ListParagraph"/>
        <w:numPr>
          <w:ilvl w:val="0"/>
          <w:numId w:val="5"/>
        </w:num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Worker No.6 was eliminated for there was no sufficient time for </w:t>
      </w:r>
      <w:r w:rsidR="00841B18" w:rsidRPr="00256C79">
        <w:rPr>
          <w:rFonts w:ascii="Times New Roman" w:hAnsi="Times New Roman" w:cs="Times New Roman"/>
          <w:sz w:val="24"/>
          <w:szCs w:val="24"/>
        </w:rPr>
        <w:t>exposure and</w:t>
      </w:r>
      <w:r w:rsidRPr="00256C79">
        <w:rPr>
          <w:rFonts w:ascii="Times New Roman" w:hAnsi="Times New Roman" w:cs="Times New Roman"/>
          <w:sz w:val="24"/>
          <w:szCs w:val="24"/>
        </w:rPr>
        <w:t xml:space="preserve"> this leads to insufficient latency.</w:t>
      </w:r>
    </w:p>
    <w:p w:rsidR="00C33132" w:rsidRPr="00256C79" w:rsidRDefault="00C33132" w:rsidP="00256C79">
      <w:pPr>
        <w:pStyle w:val="ListParagraph"/>
        <w:numPr>
          <w:ilvl w:val="0"/>
          <w:numId w:val="5"/>
        </w:numPr>
        <w:spacing w:line="480" w:lineRule="auto"/>
        <w:rPr>
          <w:rFonts w:ascii="Times New Roman" w:hAnsi="Times New Roman" w:cs="Times New Roman"/>
          <w:sz w:val="24"/>
          <w:szCs w:val="24"/>
        </w:rPr>
      </w:pPr>
      <w:r w:rsidRPr="00256C79">
        <w:rPr>
          <w:rFonts w:ascii="Times New Roman" w:hAnsi="Times New Roman" w:cs="Times New Roman"/>
          <w:sz w:val="24"/>
          <w:szCs w:val="24"/>
        </w:rPr>
        <w:t>Worker No.7 was eliminated for there was no sufficient time for exposure and this leads to insufficient latency.</w:t>
      </w:r>
    </w:p>
    <w:p w:rsidR="00C33132" w:rsidRPr="00256C79" w:rsidRDefault="00C33132" w:rsidP="00256C79">
      <w:pPr>
        <w:pStyle w:val="ListParagraph"/>
        <w:numPr>
          <w:ilvl w:val="0"/>
          <w:numId w:val="5"/>
        </w:num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Worker No. 8 was eliminated for there was no sufficient time for </w:t>
      </w:r>
      <w:r w:rsidR="00B44996" w:rsidRPr="00256C79">
        <w:rPr>
          <w:rFonts w:ascii="Times New Roman" w:hAnsi="Times New Roman" w:cs="Times New Roman"/>
          <w:sz w:val="24"/>
          <w:szCs w:val="24"/>
        </w:rPr>
        <w:t>exposure and</w:t>
      </w:r>
      <w:r w:rsidRPr="00256C79">
        <w:rPr>
          <w:rFonts w:ascii="Times New Roman" w:hAnsi="Times New Roman" w:cs="Times New Roman"/>
          <w:sz w:val="24"/>
          <w:szCs w:val="24"/>
        </w:rPr>
        <w:t xml:space="preserve"> this leads to insufficient latency</w:t>
      </w:r>
      <w:r w:rsidR="00111DEC" w:rsidRPr="00256C79">
        <w:rPr>
          <w:rFonts w:ascii="Times New Roman" w:hAnsi="Times New Roman" w:cs="Times New Roman"/>
          <w:sz w:val="24"/>
          <w:szCs w:val="24"/>
        </w:rPr>
        <w:t>.</w:t>
      </w:r>
    </w:p>
    <w:p w:rsidR="00C33132" w:rsidRDefault="00C33132" w:rsidP="00256C79">
      <w:pPr>
        <w:pStyle w:val="ListParagraph"/>
        <w:numPr>
          <w:ilvl w:val="0"/>
          <w:numId w:val="5"/>
        </w:num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Worker </w:t>
      </w:r>
      <w:r w:rsidR="00B44996" w:rsidRPr="00256C79">
        <w:rPr>
          <w:rFonts w:ascii="Times New Roman" w:hAnsi="Times New Roman" w:cs="Times New Roman"/>
          <w:sz w:val="24"/>
          <w:szCs w:val="24"/>
        </w:rPr>
        <w:t>No.10 was</w:t>
      </w:r>
      <w:r w:rsidRPr="00256C79">
        <w:rPr>
          <w:rFonts w:ascii="Times New Roman" w:hAnsi="Times New Roman" w:cs="Times New Roman"/>
          <w:sz w:val="24"/>
          <w:szCs w:val="24"/>
        </w:rPr>
        <w:t xml:space="preserve"> eliminated for lack of sufficient latency</w:t>
      </w:r>
      <w:r w:rsidR="00111DEC" w:rsidRPr="00256C79">
        <w:rPr>
          <w:rFonts w:ascii="Times New Roman" w:hAnsi="Times New Roman" w:cs="Times New Roman"/>
          <w:sz w:val="24"/>
          <w:szCs w:val="24"/>
        </w:rPr>
        <w:t>.</w:t>
      </w:r>
    </w:p>
    <w:p w:rsidR="00256C79" w:rsidRDefault="00256C79" w:rsidP="00256C79">
      <w:pPr>
        <w:spacing w:line="480" w:lineRule="auto"/>
        <w:rPr>
          <w:rFonts w:ascii="Times New Roman" w:hAnsi="Times New Roman" w:cs="Times New Roman"/>
          <w:sz w:val="24"/>
          <w:szCs w:val="24"/>
        </w:rPr>
      </w:pPr>
    </w:p>
    <w:p w:rsidR="00256C79" w:rsidRDefault="00256C79" w:rsidP="00256C79">
      <w:pPr>
        <w:spacing w:line="480" w:lineRule="auto"/>
        <w:rPr>
          <w:rFonts w:ascii="Times New Roman" w:hAnsi="Times New Roman" w:cs="Times New Roman"/>
          <w:sz w:val="24"/>
          <w:szCs w:val="24"/>
        </w:rPr>
      </w:pPr>
    </w:p>
    <w:p w:rsidR="00256C79" w:rsidRDefault="00256C79" w:rsidP="00256C79">
      <w:pPr>
        <w:spacing w:line="480" w:lineRule="auto"/>
        <w:rPr>
          <w:rFonts w:ascii="Times New Roman" w:hAnsi="Times New Roman" w:cs="Times New Roman"/>
          <w:sz w:val="24"/>
          <w:szCs w:val="24"/>
        </w:rPr>
      </w:pPr>
    </w:p>
    <w:p w:rsidR="00256C79" w:rsidRDefault="00256C79" w:rsidP="00256C79">
      <w:pPr>
        <w:spacing w:line="480" w:lineRule="auto"/>
        <w:rPr>
          <w:rFonts w:ascii="Times New Roman" w:hAnsi="Times New Roman" w:cs="Times New Roman"/>
          <w:sz w:val="24"/>
          <w:szCs w:val="24"/>
        </w:rPr>
      </w:pPr>
    </w:p>
    <w:p w:rsidR="00D95938" w:rsidRPr="00256C79" w:rsidRDefault="00D95938" w:rsidP="00256C79">
      <w:pPr>
        <w:spacing w:line="480" w:lineRule="auto"/>
        <w:rPr>
          <w:rFonts w:ascii="Times New Roman" w:hAnsi="Times New Roman" w:cs="Times New Roman"/>
          <w:sz w:val="24"/>
          <w:szCs w:val="24"/>
        </w:rPr>
      </w:pPr>
    </w:p>
    <w:p w:rsidR="00405822" w:rsidRPr="00256C79" w:rsidRDefault="00405822"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lastRenderedPageBreak/>
        <w:t>9</w:t>
      </w:r>
      <w:r w:rsidR="00B44996" w:rsidRPr="00256C79">
        <w:rPr>
          <w:rFonts w:ascii="Times New Roman" w:hAnsi="Times New Roman" w:cs="Times New Roman"/>
          <w:sz w:val="24"/>
          <w:szCs w:val="24"/>
        </w:rPr>
        <w:t xml:space="preserve">. </w:t>
      </w:r>
      <w:r w:rsidRPr="00256C79">
        <w:rPr>
          <w:rFonts w:ascii="Times New Roman" w:hAnsi="Times New Roman" w:cs="Times New Roman"/>
          <w:sz w:val="24"/>
          <w:szCs w:val="24"/>
        </w:rPr>
        <w:t xml:space="preserve">Using Table 4, </w:t>
      </w:r>
      <w:r w:rsidR="002C0BAE" w:rsidRPr="00256C79">
        <w:rPr>
          <w:rFonts w:ascii="Times New Roman" w:hAnsi="Times New Roman" w:cs="Times New Roman"/>
          <w:sz w:val="24"/>
          <w:szCs w:val="24"/>
        </w:rPr>
        <w:t>Calculate</w:t>
      </w:r>
      <w:r w:rsidRPr="00256C79">
        <w:rPr>
          <w:rFonts w:ascii="Times New Roman" w:hAnsi="Times New Roman" w:cs="Times New Roman"/>
          <w:sz w:val="24"/>
          <w:szCs w:val="24"/>
        </w:rPr>
        <w:t xml:space="preserve"> the expected number of deaths for each age and latency category, and then an overall standardized mortality ratio (SMR) for each latency group.</w:t>
      </w:r>
    </w:p>
    <w:p w:rsidR="00B459E4" w:rsidRPr="00256C79" w:rsidRDefault="00B459E4" w:rsidP="00256C79">
      <w:pPr>
        <w:spacing w:line="480" w:lineRule="auto"/>
        <w:rPr>
          <w:rFonts w:ascii="Times New Roman" w:hAnsi="Times New Roman" w:cs="Times New Roman"/>
          <w:b/>
          <w:sz w:val="24"/>
          <w:szCs w:val="24"/>
        </w:rPr>
      </w:pPr>
      <w:r w:rsidRPr="00256C79">
        <w:rPr>
          <w:rFonts w:ascii="Times New Roman" w:hAnsi="Times New Roman" w:cs="Times New Roman"/>
          <w:b/>
          <w:sz w:val="24"/>
          <w:szCs w:val="24"/>
        </w:rPr>
        <w:t>Table 4.</w:t>
      </w:r>
    </w:p>
    <w:tbl>
      <w:tblPr>
        <w:tblStyle w:val="TableGrid"/>
        <w:tblW w:w="10440" w:type="dxa"/>
        <w:tblInd w:w="-455" w:type="dxa"/>
        <w:tblLook w:val="04A0"/>
      </w:tblPr>
      <w:tblGrid>
        <w:gridCol w:w="1170"/>
        <w:gridCol w:w="1980"/>
        <w:gridCol w:w="2340"/>
        <w:gridCol w:w="1710"/>
        <w:gridCol w:w="1620"/>
        <w:gridCol w:w="1620"/>
      </w:tblGrid>
      <w:tr w:rsidR="00714AA4" w:rsidRPr="00256C79" w:rsidTr="00714AA4">
        <w:trPr>
          <w:trHeight w:val="143"/>
        </w:trPr>
        <w:tc>
          <w:tcPr>
            <w:tcW w:w="1170" w:type="dxa"/>
          </w:tcPr>
          <w:p w:rsidR="00714AA4" w:rsidRPr="00256C79" w:rsidRDefault="00714A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Age</w:t>
            </w:r>
          </w:p>
        </w:tc>
        <w:tc>
          <w:tcPr>
            <w:tcW w:w="4320" w:type="dxa"/>
            <w:gridSpan w:val="2"/>
          </w:tcPr>
          <w:p w:rsidR="00714AA4" w:rsidRPr="00256C79" w:rsidRDefault="00714AA4" w:rsidP="00256C79">
            <w:pPr>
              <w:spacing w:line="480" w:lineRule="auto"/>
              <w:rPr>
                <w:rFonts w:ascii="Times New Roman" w:hAnsi="Times New Roman" w:cs="Times New Roman"/>
                <w:sz w:val="24"/>
                <w:szCs w:val="24"/>
              </w:rPr>
            </w:pPr>
            <w:proofErr w:type="spellStart"/>
            <w:r w:rsidRPr="00256C79">
              <w:rPr>
                <w:rFonts w:ascii="Times New Roman" w:hAnsi="Times New Roman" w:cs="Times New Roman"/>
                <w:sz w:val="24"/>
                <w:szCs w:val="24"/>
              </w:rPr>
              <w:t>Persaon</w:t>
            </w:r>
            <w:proofErr w:type="spellEnd"/>
            <w:r w:rsidRPr="00256C79">
              <w:rPr>
                <w:rFonts w:ascii="Times New Roman" w:hAnsi="Times New Roman" w:cs="Times New Roman"/>
                <w:sz w:val="24"/>
                <w:szCs w:val="24"/>
              </w:rPr>
              <w:t xml:space="preserve">-Years At Risk for Disease for Workers with less than 5 years Exposure and Latency of </w:t>
            </w:r>
          </w:p>
        </w:tc>
        <w:tc>
          <w:tcPr>
            <w:tcW w:w="171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Expected Age specific Cancer </w:t>
            </w:r>
            <w:proofErr w:type="spellStart"/>
            <w:r w:rsidRPr="00256C79">
              <w:rPr>
                <w:rFonts w:ascii="Times New Roman" w:hAnsi="Times New Roman" w:cs="Times New Roman"/>
                <w:sz w:val="24"/>
                <w:szCs w:val="24"/>
              </w:rPr>
              <w:t>mortsality</w:t>
            </w:r>
            <w:proofErr w:type="spellEnd"/>
            <w:r w:rsidRPr="00256C79">
              <w:rPr>
                <w:rFonts w:ascii="Times New Roman" w:hAnsi="Times New Roman" w:cs="Times New Roman"/>
                <w:sz w:val="24"/>
                <w:szCs w:val="24"/>
              </w:rPr>
              <w:t xml:space="preserve"> rate</w:t>
            </w:r>
          </w:p>
        </w:tc>
        <w:tc>
          <w:tcPr>
            <w:tcW w:w="3240" w:type="dxa"/>
            <w:gridSpan w:val="2"/>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Expected number of cancer deaths for latency of </w:t>
            </w:r>
          </w:p>
        </w:tc>
      </w:tr>
      <w:tr w:rsidR="00714AA4" w:rsidRPr="00256C79" w:rsidTr="00714AA4">
        <w:tc>
          <w:tcPr>
            <w:tcW w:w="1170" w:type="dxa"/>
          </w:tcPr>
          <w:p w:rsidR="00714AA4" w:rsidRPr="00256C79" w:rsidRDefault="00714AA4" w:rsidP="00256C79">
            <w:pPr>
              <w:spacing w:line="480" w:lineRule="auto"/>
              <w:rPr>
                <w:rFonts w:ascii="Times New Roman" w:hAnsi="Times New Roman" w:cs="Times New Roman"/>
                <w:sz w:val="24"/>
                <w:szCs w:val="24"/>
              </w:rPr>
            </w:pPr>
          </w:p>
        </w:tc>
        <w:tc>
          <w:tcPr>
            <w:tcW w:w="1980" w:type="dxa"/>
          </w:tcPr>
          <w:p w:rsidR="00714AA4" w:rsidRPr="00256C79" w:rsidRDefault="00714A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Less than 10 Yrs</w:t>
            </w:r>
          </w:p>
        </w:tc>
        <w:tc>
          <w:tcPr>
            <w:tcW w:w="2340" w:type="dxa"/>
          </w:tcPr>
          <w:p w:rsidR="00714AA4" w:rsidRPr="00256C79" w:rsidRDefault="00714AA4"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More than 10Yrs</w:t>
            </w:r>
          </w:p>
        </w:tc>
        <w:tc>
          <w:tcPr>
            <w:tcW w:w="1710" w:type="dxa"/>
          </w:tcPr>
          <w:p w:rsidR="00714AA4" w:rsidRPr="00256C79" w:rsidRDefault="00714AA4" w:rsidP="00256C79">
            <w:pPr>
              <w:spacing w:line="480" w:lineRule="auto"/>
              <w:rPr>
                <w:rFonts w:ascii="Times New Roman" w:hAnsi="Times New Roman" w:cs="Times New Roman"/>
                <w:sz w:val="24"/>
                <w:szCs w:val="24"/>
              </w:rPr>
            </w:pPr>
          </w:p>
        </w:tc>
        <w:tc>
          <w:tcPr>
            <w:tcW w:w="162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Less than 10 Yrs</w:t>
            </w:r>
          </w:p>
        </w:tc>
        <w:tc>
          <w:tcPr>
            <w:tcW w:w="162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More than 10 yrs</w:t>
            </w:r>
          </w:p>
        </w:tc>
      </w:tr>
      <w:tr w:rsidR="00714AA4" w:rsidRPr="00256C79" w:rsidTr="00714AA4">
        <w:trPr>
          <w:trHeight w:val="215"/>
        </w:trPr>
        <w:tc>
          <w:tcPr>
            <w:tcW w:w="117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20-29</w:t>
            </w:r>
          </w:p>
        </w:tc>
        <w:tc>
          <w:tcPr>
            <w:tcW w:w="1980" w:type="dxa"/>
          </w:tcPr>
          <w:p w:rsidR="00714AA4" w:rsidRPr="00256C79" w:rsidRDefault="00310468"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8444</w:t>
            </w:r>
          </w:p>
        </w:tc>
        <w:tc>
          <w:tcPr>
            <w:tcW w:w="2340" w:type="dxa"/>
          </w:tcPr>
          <w:p w:rsidR="00714AA4" w:rsidRPr="00256C79" w:rsidRDefault="00310468"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38</w:t>
            </w:r>
          </w:p>
        </w:tc>
        <w:tc>
          <w:tcPr>
            <w:tcW w:w="1710" w:type="dxa"/>
          </w:tcPr>
          <w:p w:rsidR="00714AA4" w:rsidRPr="00256C79" w:rsidRDefault="00310468"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13</w:t>
            </w:r>
          </w:p>
        </w:tc>
        <w:tc>
          <w:tcPr>
            <w:tcW w:w="1620" w:type="dxa"/>
          </w:tcPr>
          <w:p w:rsidR="00714AA4" w:rsidRPr="00256C79" w:rsidRDefault="00310468"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1.10</w:t>
            </w:r>
          </w:p>
        </w:tc>
        <w:tc>
          <w:tcPr>
            <w:tcW w:w="1620" w:type="dxa"/>
          </w:tcPr>
          <w:p w:rsidR="00714AA4" w:rsidRPr="00256C79" w:rsidRDefault="00310468"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0.005</w:t>
            </w:r>
          </w:p>
        </w:tc>
      </w:tr>
      <w:tr w:rsidR="00714AA4" w:rsidRPr="00256C79" w:rsidTr="00714AA4">
        <w:tc>
          <w:tcPr>
            <w:tcW w:w="117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30-39</w:t>
            </w:r>
          </w:p>
        </w:tc>
        <w:tc>
          <w:tcPr>
            <w:tcW w:w="1980" w:type="dxa"/>
          </w:tcPr>
          <w:p w:rsidR="00714AA4" w:rsidRPr="00256C79" w:rsidRDefault="00310468"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4619</w:t>
            </w:r>
          </w:p>
        </w:tc>
        <w:tc>
          <w:tcPr>
            <w:tcW w:w="2340" w:type="dxa"/>
          </w:tcPr>
          <w:p w:rsidR="00714AA4" w:rsidRPr="00256C79" w:rsidRDefault="00310468"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3065</w:t>
            </w:r>
          </w:p>
        </w:tc>
        <w:tc>
          <w:tcPr>
            <w:tcW w:w="1710" w:type="dxa"/>
          </w:tcPr>
          <w:p w:rsidR="00714AA4" w:rsidRPr="00256C79" w:rsidRDefault="00310468"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28</w:t>
            </w:r>
          </w:p>
        </w:tc>
        <w:tc>
          <w:tcPr>
            <w:tcW w:w="1620" w:type="dxa"/>
          </w:tcPr>
          <w:p w:rsidR="00714AA4" w:rsidRPr="00256C79" w:rsidRDefault="006B63EA"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1.293</w:t>
            </w:r>
          </w:p>
        </w:tc>
        <w:tc>
          <w:tcPr>
            <w:tcW w:w="1620" w:type="dxa"/>
          </w:tcPr>
          <w:p w:rsidR="00714AA4" w:rsidRPr="00256C79" w:rsidRDefault="006B63EA"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0.858</w:t>
            </w:r>
          </w:p>
        </w:tc>
      </w:tr>
      <w:tr w:rsidR="00714AA4" w:rsidRPr="00256C79" w:rsidTr="00714AA4">
        <w:tc>
          <w:tcPr>
            <w:tcW w:w="117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40-49</w:t>
            </w:r>
          </w:p>
        </w:tc>
        <w:tc>
          <w:tcPr>
            <w:tcW w:w="1980" w:type="dxa"/>
          </w:tcPr>
          <w:p w:rsidR="00714AA4" w:rsidRPr="00256C79" w:rsidRDefault="00310468"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2180</w:t>
            </w:r>
          </w:p>
        </w:tc>
        <w:tc>
          <w:tcPr>
            <w:tcW w:w="2340" w:type="dxa"/>
          </w:tcPr>
          <w:p w:rsidR="00714AA4" w:rsidRPr="00256C79" w:rsidRDefault="00310468"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5668</w:t>
            </w:r>
          </w:p>
        </w:tc>
        <w:tc>
          <w:tcPr>
            <w:tcW w:w="1710" w:type="dxa"/>
          </w:tcPr>
          <w:p w:rsidR="00714AA4" w:rsidRPr="00256C79" w:rsidRDefault="00310468"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91</w:t>
            </w:r>
          </w:p>
        </w:tc>
        <w:tc>
          <w:tcPr>
            <w:tcW w:w="1620" w:type="dxa"/>
          </w:tcPr>
          <w:p w:rsidR="00714AA4" w:rsidRPr="00256C79" w:rsidRDefault="006B63EA"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1.984</w:t>
            </w:r>
          </w:p>
        </w:tc>
        <w:tc>
          <w:tcPr>
            <w:tcW w:w="1620" w:type="dxa"/>
          </w:tcPr>
          <w:p w:rsidR="00714AA4" w:rsidRPr="00256C79" w:rsidRDefault="006B63EA"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5.158</w:t>
            </w:r>
          </w:p>
        </w:tc>
      </w:tr>
      <w:tr w:rsidR="00714AA4" w:rsidRPr="00256C79" w:rsidTr="00714AA4">
        <w:tc>
          <w:tcPr>
            <w:tcW w:w="117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50-59</w:t>
            </w:r>
          </w:p>
        </w:tc>
        <w:tc>
          <w:tcPr>
            <w:tcW w:w="198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508</w:t>
            </w:r>
          </w:p>
        </w:tc>
        <w:tc>
          <w:tcPr>
            <w:tcW w:w="234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2681</w:t>
            </w:r>
          </w:p>
        </w:tc>
        <w:tc>
          <w:tcPr>
            <w:tcW w:w="171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300</w:t>
            </w:r>
          </w:p>
        </w:tc>
        <w:tc>
          <w:tcPr>
            <w:tcW w:w="1620" w:type="dxa"/>
          </w:tcPr>
          <w:p w:rsidR="00714AA4" w:rsidRPr="00256C79" w:rsidRDefault="006B63EA"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1.524</w:t>
            </w:r>
          </w:p>
        </w:tc>
        <w:tc>
          <w:tcPr>
            <w:tcW w:w="1620" w:type="dxa"/>
          </w:tcPr>
          <w:p w:rsidR="00714AA4" w:rsidRPr="00256C79" w:rsidRDefault="006B63EA"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8.041</w:t>
            </w:r>
          </w:p>
        </w:tc>
      </w:tr>
      <w:tr w:rsidR="00714AA4" w:rsidRPr="00256C79" w:rsidTr="00714AA4">
        <w:tc>
          <w:tcPr>
            <w:tcW w:w="117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60-69</w:t>
            </w:r>
          </w:p>
        </w:tc>
        <w:tc>
          <w:tcPr>
            <w:tcW w:w="198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40</w:t>
            </w:r>
          </w:p>
        </w:tc>
        <w:tc>
          <w:tcPr>
            <w:tcW w:w="234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1078</w:t>
            </w:r>
          </w:p>
        </w:tc>
        <w:tc>
          <w:tcPr>
            <w:tcW w:w="171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712</w:t>
            </w:r>
          </w:p>
        </w:tc>
        <w:tc>
          <w:tcPr>
            <w:tcW w:w="1620" w:type="dxa"/>
          </w:tcPr>
          <w:p w:rsidR="00714AA4" w:rsidRPr="00256C79" w:rsidRDefault="006B63EA"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0.285</w:t>
            </w:r>
          </w:p>
        </w:tc>
        <w:tc>
          <w:tcPr>
            <w:tcW w:w="1620" w:type="dxa"/>
          </w:tcPr>
          <w:p w:rsidR="00714AA4" w:rsidRPr="00256C79" w:rsidRDefault="006B63EA"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7.675</w:t>
            </w:r>
          </w:p>
        </w:tc>
      </w:tr>
      <w:tr w:rsidR="00714AA4" w:rsidRPr="00256C79" w:rsidTr="00714AA4">
        <w:tc>
          <w:tcPr>
            <w:tcW w:w="117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70-79</w:t>
            </w:r>
          </w:p>
        </w:tc>
        <w:tc>
          <w:tcPr>
            <w:tcW w:w="198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0</w:t>
            </w:r>
          </w:p>
        </w:tc>
        <w:tc>
          <w:tcPr>
            <w:tcW w:w="234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171</w:t>
            </w:r>
          </w:p>
        </w:tc>
        <w:tc>
          <w:tcPr>
            <w:tcW w:w="1710" w:type="dxa"/>
          </w:tcPr>
          <w:p w:rsidR="00714AA4"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1223</w:t>
            </w:r>
          </w:p>
        </w:tc>
        <w:tc>
          <w:tcPr>
            <w:tcW w:w="1620" w:type="dxa"/>
          </w:tcPr>
          <w:p w:rsidR="00714AA4" w:rsidRPr="00256C79" w:rsidRDefault="006B63EA"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0.000</w:t>
            </w:r>
          </w:p>
        </w:tc>
        <w:tc>
          <w:tcPr>
            <w:tcW w:w="1620" w:type="dxa"/>
          </w:tcPr>
          <w:p w:rsidR="00714AA4" w:rsidRPr="00256C79" w:rsidRDefault="006B63EA"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2.091</w:t>
            </w:r>
          </w:p>
        </w:tc>
      </w:tr>
      <w:tr w:rsidR="004F0DD5" w:rsidRPr="00256C79" w:rsidTr="00714AA4">
        <w:tc>
          <w:tcPr>
            <w:tcW w:w="1170" w:type="dxa"/>
          </w:tcPr>
          <w:p w:rsidR="004F0DD5"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80+</w:t>
            </w:r>
          </w:p>
        </w:tc>
        <w:tc>
          <w:tcPr>
            <w:tcW w:w="1980" w:type="dxa"/>
          </w:tcPr>
          <w:p w:rsidR="004F0DD5"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0</w:t>
            </w:r>
          </w:p>
        </w:tc>
        <w:tc>
          <w:tcPr>
            <w:tcW w:w="2340" w:type="dxa"/>
          </w:tcPr>
          <w:p w:rsidR="004F0DD5"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20</w:t>
            </w:r>
          </w:p>
        </w:tc>
        <w:tc>
          <w:tcPr>
            <w:tcW w:w="1710" w:type="dxa"/>
          </w:tcPr>
          <w:p w:rsidR="004F0DD5" w:rsidRPr="00256C79" w:rsidRDefault="004F0DD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1710</w:t>
            </w:r>
          </w:p>
        </w:tc>
        <w:tc>
          <w:tcPr>
            <w:tcW w:w="1620" w:type="dxa"/>
          </w:tcPr>
          <w:p w:rsidR="004F0DD5" w:rsidRPr="00256C79" w:rsidRDefault="006B63EA"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0.000</w:t>
            </w:r>
          </w:p>
        </w:tc>
        <w:tc>
          <w:tcPr>
            <w:tcW w:w="1620" w:type="dxa"/>
          </w:tcPr>
          <w:p w:rsidR="004F0DD5" w:rsidRPr="00256C79" w:rsidRDefault="006B63EA"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0.342</w:t>
            </w:r>
          </w:p>
        </w:tc>
      </w:tr>
    </w:tbl>
    <w:p w:rsidR="005E0941" w:rsidRPr="00256C79" w:rsidRDefault="00256C79" w:rsidP="00256C7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A422D" w:rsidRPr="00256C79">
        <w:rPr>
          <w:rFonts w:ascii="Times New Roman" w:hAnsi="Times New Roman" w:cs="Times New Roman"/>
          <w:sz w:val="24"/>
          <w:szCs w:val="24"/>
        </w:rPr>
        <w:t xml:space="preserve"> </w:t>
      </w:r>
      <w:r>
        <w:rPr>
          <w:rFonts w:ascii="Times New Roman" w:hAnsi="Times New Roman" w:cs="Times New Roman"/>
          <w:sz w:val="24"/>
          <w:szCs w:val="24"/>
        </w:rPr>
        <w:t xml:space="preserve">            </w:t>
      </w:r>
      <w:r w:rsidR="005A422D" w:rsidRPr="00256C79">
        <w:rPr>
          <w:rFonts w:ascii="Times New Roman" w:hAnsi="Times New Roman" w:cs="Times New Roman"/>
          <w:sz w:val="24"/>
          <w:szCs w:val="24"/>
        </w:rPr>
        <w:t xml:space="preserve">  </w:t>
      </w:r>
      <w:r w:rsidR="005A2DD9" w:rsidRPr="00256C79">
        <w:rPr>
          <w:rFonts w:ascii="Times New Roman" w:hAnsi="Times New Roman" w:cs="Times New Roman"/>
          <w:sz w:val="24"/>
          <w:szCs w:val="24"/>
        </w:rPr>
        <w:t xml:space="preserve">Total expected deaths    </w:t>
      </w:r>
      <w:r w:rsidR="005A422D" w:rsidRPr="00256C79">
        <w:rPr>
          <w:rFonts w:ascii="Times New Roman" w:hAnsi="Times New Roman" w:cs="Times New Roman"/>
          <w:sz w:val="24"/>
          <w:szCs w:val="24"/>
        </w:rPr>
        <w:t xml:space="preserve">                 </w:t>
      </w:r>
      <w:r>
        <w:rPr>
          <w:rFonts w:ascii="Times New Roman" w:hAnsi="Times New Roman" w:cs="Times New Roman"/>
          <w:sz w:val="24"/>
          <w:szCs w:val="24"/>
        </w:rPr>
        <w:t xml:space="preserve">            </w:t>
      </w:r>
      <w:r w:rsidR="005A2DD9" w:rsidRPr="00256C79">
        <w:rPr>
          <w:rFonts w:ascii="Times New Roman" w:hAnsi="Times New Roman" w:cs="Times New Roman"/>
          <w:sz w:val="24"/>
          <w:szCs w:val="24"/>
        </w:rPr>
        <w:t xml:space="preserve">       </w:t>
      </w:r>
      <w:r>
        <w:rPr>
          <w:rFonts w:ascii="Times New Roman" w:hAnsi="Times New Roman" w:cs="Times New Roman"/>
          <w:sz w:val="24"/>
          <w:szCs w:val="24"/>
        </w:rPr>
        <w:t xml:space="preserve">        </w:t>
      </w:r>
      <w:r w:rsidR="005A422D" w:rsidRPr="00256C79">
        <w:rPr>
          <w:rFonts w:ascii="Times New Roman" w:hAnsi="Times New Roman" w:cs="Times New Roman"/>
          <w:sz w:val="24"/>
          <w:szCs w:val="24"/>
        </w:rPr>
        <w:t xml:space="preserve"> </w:t>
      </w:r>
      <w:r>
        <w:rPr>
          <w:rFonts w:ascii="Times New Roman" w:hAnsi="Times New Roman" w:cs="Times New Roman"/>
          <w:sz w:val="24"/>
          <w:szCs w:val="24"/>
        </w:rPr>
        <w:t xml:space="preserve">          </w:t>
      </w:r>
      <w:r w:rsidR="005A422D" w:rsidRPr="00256C79">
        <w:rPr>
          <w:rFonts w:ascii="Times New Roman" w:hAnsi="Times New Roman" w:cs="Times New Roman"/>
          <w:sz w:val="24"/>
          <w:szCs w:val="24"/>
        </w:rPr>
        <w:t xml:space="preserve">  </w:t>
      </w:r>
      <w:r>
        <w:rPr>
          <w:rFonts w:ascii="Times New Roman" w:hAnsi="Times New Roman" w:cs="Times New Roman"/>
          <w:color w:val="002060"/>
          <w:sz w:val="24"/>
          <w:szCs w:val="24"/>
        </w:rPr>
        <w:t xml:space="preserve">6.184            </w:t>
      </w:r>
      <w:r w:rsidR="005A422D" w:rsidRPr="00256C79">
        <w:rPr>
          <w:rFonts w:ascii="Times New Roman" w:hAnsi="Times New Roman" w:cs="Times New Roman"/>
          <w:color w:val="002060"/>
          <w:sz w:val="24"/>
          <w:szCs w:val="24"/>
        </w:rPr>
        <w:t xml:space="preserve">   </w:t>
      </w:r>
      <w:r>
        <w:rPr>
          <w:rFonts w:ascii="Times New Roman" w:hAnsi="Times New Roman" w:cs="Times New Roman"/>
          <w:color w:val="002060"/>
          <w:sz w:val="24"/>
          <w:szCs w:val="24"/>
        </w:rPr>
        <w:t xml:space="preserve">   </w:t>
      </w:r>
      <w:r w:rsidR="006B63EA" w:rsidRPr="00256C79">
        <w:rPr>
          <w:rFonts w:ascii="Times New Roman" w:hAnsi="Times New Roman" w:cs="Times New Roman"/>
          <w:color w:val="002060"/>
          <w:sz w:val="24"/>
          <w:szCs w:val="24"/>
        </w:rPr>
        <w:t>24.172</w:t>
      </w:r>
    </w:p>
    <w:p w:rsidR="006A3A9C" w:rsidRPr="00256C79" w:rsidRDefault="005A422D" w:rsidP="00256C79">
      <w:pPr>
        <w:spacing w:line="480" w:lineRule="auto"/>
        <w:rPr>
          <w:rFonts w:ascii="Times New Roman" w:hAnsi="Times New Roman" w:cs="Times New Roman"/>
          <w:color w:val="002060"/>
          <w:sz w:val="24"/>
          <w:szCs w:val="24"/>
        </w:rPr>
      </w:pPr>
      <w:r w:rsidRPr="00256C79">
        <w:rPr>
          <w:rFonts w:ascii="Times New Roman" w:hAnsi="Times New Roman" w:cs="Times New Roman"/>
          <w:sz w:val="24"/>
          <w:szCs w:val="24"/>
        </w:rPr>
        <w:t xml:space="preserve">      </w:t>
      </w:r>
      <w:r w:rsidR="00256C79">
        <w:rPr>
          <w:rFonts w:ascii="Times New Roman" w:hAnsi="Times New Roman" w:cs="Times New Roman"/>
          <w:sz w:val="24"/>
          <w:szCs w:val="24"/>
        </w:rPr>
        <w:t xml:space="preserve">               </w:t>
      </w:r>
      <w:r w:rsidR="005A2DD9" w:rsidRPr="00256C79">
        <w:rPr>
          <w:rFonts w:ascii="Times New Roman" w:hAnsi="Times New Roman" w:cs="Times New Roman"/>
          <w:sz w:val="24"/>
          <w:szCs w:val="24"/>
        </w:rPr>
        <w:t>Total observed deaths</w:t>
      </w:r>
      <w:r w:rsidR="006B63EA" w:rsidRPr="00256C79">
        <w:rPr>
          <w:rFonts w:ascii="Times New Roman" w:hAnsi="Times New Roman" w:cs="Times New Roman"/>
          <w:sz w:val="24"/>
          <w:szCs w:val="24"/>
        </w:rPr>
        <w:t xml:space="preserve">  </w:t>
      </w:r>
      <w:r w:rsidR="00256C79">
        <w:rPr>
          <w:rFonts w:ascii="Times New Roman" w:hAnsi="Times New Roman" w:cs="Times New Roman"/>
          <w:sz w:val="24"/>
          <w:szCs w:val="24"/>
        </w:rPr>
        <w:t xml:space="preserve">                    </w:t>
      </w:r>
      <w:r w:rsidRPr="00256C79">
        <w:rPr>
          <w:rFonts w:ascii="Times New Roman" w:hAnsi="Times New Roman" w:cs="Times New Roman"/>
          <w:sz w:val="24"/>
          <w:szCs w:val="24"/>
        </w:rPr>
        <w:t xml:space="preserve">     </w:t>
      </w:r>
      <w:r w:rsidR="006B63EA" w:rsidRPr="00256C79">
        <w:rPr>
          <w:rFonts w:ascii="Times New Roman" w:hAnsi="Times New Roman" w:cs="Times New Roman"/>
          <w:sz w:val="24"/>
          <w:szCs w:val="24"/>
        </w:rPr>
        <w:t xml:space="preserve">                 </w:t>
      </w:r>
      <w:r w:rsidR="00256C79">
        <w:rPr>
          <w:rFonts w:ascii="Times New Roman" w:hAnsi="Times New Roman" w:cs="Times New Roman"/>
          <w:sz w:val="24"/>
          <w:szCs w:val="24"/>
        </w:rPr>
        <w:t xml:space="preserve">              </w:t>
      </w:r>
      <w:r w:rsidR="006B63EA" w:rsidRPr="00256C79">
        <w:rPr>
          <w:rFonts w:ascii="Times New Roman" w:hAnsi="Times New Roman" w:cs="Times New Roman"/>
          <w:sz w:val="24"/>
          <w:szCs w:val="24"/>
        </w:rPr>
        <w:t xml:space="preserve"> </w:t>
      </w:r>
      <w:r w:rsidR="006B63EA" w:rsidRPr="00256C79">
        <w:rPr>
          <w:rFonts w:ascii="Times New Roman" w:hAnsi="Times New Roman" w:cs="Times New Roman"/>
          <w:color w:val="002060"/>
          <w:sz w:val="24"/>
          <w:szCs w:val="24"/>
        </w:rPr>
        <w:t xml:space="preserve">5 </w:t>
      </w:r>
      <w:r w:rsidR="00256C79">
        <w:rPr>
          <w:rFonts w:ascii="Times New Roman" w:hAnsi="Times New Roman" w:cs="Times New Roman"/>
          <w:color w:val="002060"/>
          <w:sz w:val="24"/>
          <w:szCs w:val="24"/>
        </w:rPr>
        <w:t xml:space="preserve">                  </w:t>
      </w:r>
      <w:r w:rsidR="006B63EA" w:rsidRPr="00256C79">
        <w:rPr>
          <w:rFonts w:ascii="Times New Roman" w:hAnsi="Times New Roman" w:cs="Times New Roman"/>
          <w:color w:val="002060"/>
          <w:sz w:val="24"/>
          <w:szCs w:val="24"/>
        </w:rPr>
        <w:t xml:space="preserve">  </w:t>
      </w:r>
      <w:r w:rsidR="00256C79">
        <w:rPr>
          <w:rFonts w:ascii="Times New Roman" w:hAnsi="Times New Roman" w:cs="Times New Roman"/>
          <w:color w:val="002060"/>
          <w:sz w:val="24"/>
          <w:szCs w:val="24"/>
        </w:rPr>
        <w:t xml:space="preserve">     </w:t>
      </w:r>
      <w:r w:rsidR="006B63EA" w:rsidRPr="00256C79">
        <w:rPr>
          <w:rFonts w:ascii="Times New Roman" w:hAnsi="Times New Roman" w:cs="Times New Roman"/>
          <w:color w:val="002060"/>
          <w:sz w:val="24"/>
          <w:szCs w:val="24"/>
        </w:rPr>
        <w:t xml:space="preserve">   35</w:t>
      </w:r>
    </w:p>
    <w:p w:rsidR="005E0941" w:rsidRPr="00256C79" w:rsidRDefault="006A3A9C"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            </w:t>
      </w:r>
      <w:r w:rsidR="00256C79">
        <w:rPr>
          <w:rFonts w:ascii="Times New Roman" w:hAnsi="Times New Roman" w:cs="Times New Roman"/>
          <w:sz w:val="24"/>
          <w:szCs w:val="24"/>
        </w:rPr>
        <w:t xml:space="preserve">         </w:t>
      </w:r>
      <w:r w:rsidRPr="00256C79">
        <w:rPr>
          <w:rFonts w:ascii="Times New Roman" w:hAnsi="Times New Roman" w:cs="Times New Roman"/>
          <w:sz w:val="24"/>
          <w:szCs w:val="24"/>
        </w:rPr>
        <w:t>SMR (O/E</w:t>
      </w:r>
      <w:r w:rsidR="00256C79">
        <w:rPr>
          <w:rFonts w:ascii="Times New Roman" w:hAnsi="Times New Roman" w:cs="Times New Roman"/>
          <w:sz w:val="24"/>
          <w:szCs w:val="24"/>
        </w:rPr>
        <w:t xml:space="preserve"> X 100) </w:t>
      </w:r>
      <w:r w:rsidR="005A422D" w:rsidRPr="00256C79">
        <w:rPr>
          <w:rFonts w:ascii="Times New Roman" w:hAnsi="Times New Roman" w:cs="Times New Roman"/>
          <w:sz w:val="24"/>
          <w:szCs w:val="24"/>
        </w:rPr>
        <w:t xml:space="preserve">                         </w:t>
      </w:r>
      <w:r w:rsidR="00256C79">
        <w:rPr>
          <w:rFonts w:ascii="Times New Roman" w:hAnsi="Times New Roman" w:cs="Times New Roman"/>
          <w:sz w:val="24"/>
          <w:szCs w:val="24"/>
        </w:rPr>
        <w:t xml:space="preserve">  </w:t>
      </w:r>
      <w:r w:rsidR="005A422D" w:rsidRPr="00256C79">
        <w:rPr>
          <w:rFonts w:ascii="Times New Roman" w:hAnsi="Times New Roman" w:cs="Times New Roman"/>
          <w:sz w:val="24"/>
          <w:szCs w:val="24"/>
        </w:rPr>
        <w:t xml:space="preserve">             </w:t>
      </w:r>
      <w:r w:rsidR="00256C79">
        <w:rPr>
          <w:rFonts w:ascii="Times New Roman" w:hAnsi="Times New Roman" w:cs="Times New Roman"/>
          <w:sz w:val="24"/>
          <w:szCs w:val="24"/>
        </w:rPr>
        <w:t xml:space="preserve">                       </w:t>
      </w:r>
      <w:r w:rsidR="005A422D" w:rsidRPr="00256C79">
        <w:rPr>
          <w:rFonts w:ascii="Times New Roman" w:hAnsi="Times New Roman" w:cs="Times New Roman"/>
          <w:sz w:val="24"/>
          <w:szCs w:val="24"/>
        </w:rPr>
        <w:t xml:space="preserve">  </w:t>
      </w:r>
      <w:r w:rsidRPr="00256C79">
        <w:rPr>
          <w:rFonts w:ascii="Times New Roman" w:hAnsi="Times New Roman" w:cs="Times New Roman"/>
          <w:color w:val="002060"/>
          <w:sz w:val="24"/>
          <w:szCs w:val="24"/>
        </w:rPr>
        <w:t>80.</w:t>
      </w:r>
      <w:r w:rsidR="005A422D" w:rsidRPr="00256C79">
        <w:rPr>
          <w:rFonts w:ascii="Times New Roman" w:hAnsi="Times New Roman" w:cs="Times New Roman"/>
          <w:color w:val="002060"/>
          <w:sz w:val="24"/>
          <w:szCs w:val="24"/>
        </w:rPr>
        <w:t xml:space="preserve">85            </w:t>
      </w:r>
      <w:r w:rsidR="00256C79">
        <w:rPr>
          <w:rFonts w:ascii="Times New Roman" w:hAnsi="Times New Roman" w:cs="Times New Roman"/>
          <w:color w:val="002060"/>
          <w:sz w:val="24"/>
          <w:szCs w:val="24"/>
        </w:rPr>
        <w:t xml:space="preserve"> </w:t>
      </w:r>
      <w:r w:rsidR="005A422D" w:rsidRPr="00256C79">
        <w:rPr>
          <w:rFonts w:ascii="Times New Roman" w:hAnsi="Times New Roman" w:cs="Times New Roman"/>
          <w:color w:val="002060"/>
          <w:sz w:val="24"/>
          <w:szCs w:val="24"/>
        </w:rPr>
        <w:t xml:space="preserve">     </w:t>
      </w:r>
      <w:r w:rsidRPr="00256C79">
        <w:rPr>
          <w:rFonts w:ascii="Times New Roman" w:hAnsi="Times New Roman" w:cs="Times New Roman"/>
          <w:color w:val="002060"/>
          <w:sz w:val="24"/>
          <w:szCs w:val="24"/>
        </w:rPr>
        <w:t xml:space="preserve"> 144.79</w:t>
      </w:r>
      <w:r w:rsidR="006B63EA" w:rsidRPr="00256C79">
        <w:rPr>
          <w:rFonts w:ascii="Times New Roman" w:hAnsi="Times New Roman" w:cs="Times New Roman"/>
          <w:color w:val="002060"/>
          <w:sz w:val="24"/>
          <w:szCs w:val="24"/>
        </w:rPr>
        <w:t xml:space="preserve">                                                                                                 </w:t>
      </w:r>
    </w:p>
    <w:p w:rsidR="00B545D5" w:rsidRPr="00256C79" w:rsidRDefault="00405822"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10. How do you interpret these results in terms of cancer risk among persons exposed to VCM?</w:t>
      </w:r>
    </w:p>
    <w:p w:rsidR="00B545D5" w:rsidRPr="00256C79" w:rsidRDefault="000461D9"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The results show that fewer cancer deaths than expected in the short latency group, but more than expected for long latency. This could be an indication of oncogenic effects of VCM or other work-place chemicals. Additionally, the excess of cancer is not merely a result of the four liver </w:t>
      </w:r>
      <w:r w:rsidRPr="00256C79">
        <w:rPr>
          <w:rFonts w:ascii="Times New Roman" w:hAnsi="Times New Roman" w:cs="Times New Roman"/>
          <w:sz w:val="24"/>
          <w:szCs w:val="24"/>
        </w:rPr>
        <w:lastRenderedPageBreak/>
        <w:t>cancers alone.</w:t>
      </w:r>
      <w:r w:rsidR="00EC4FA5" w:rsidRPr="00256C79">
        <w:rPr>
          <w:rFonts w:ascii="Times New Roman" w:hAnsi="Times New Roman" w:cs="Times New Roman"/>
          <w:sz w:val="24"/>
          <w:szCs w:val="24"/>
        </w:rPr>
        <w:t xml:space="preserve"> It is </w:t>
      </w:r>
      <w:r w:rsidR="003961D7" w:rsidRPr="00256C79">
        <w:rPr>
          <w:rFonts w:ascii="Times New Roman" w:hAnsi="Times New Roman" w:cs="Times New Roman"/>
          <w:sz w:val="24"/>
          <w:szCs w:val="24"/>
        </w:rPr>
        <w:t>clear</w:t>
      </w:r>
      <w:r w:rsidR="00EC4FA5" w:rsidRPr="00256C79">
        <w:rPr>
          <w:rFonts w:ascii="Times New Roman" w:hAnsi="Times New Roman" w:cs="Times New Roman"/>
          <w:sz w:val="24"/>
          <w:szCs w:val="24"/>
        </w:rPr>
        <w:t xml:space="preserve"> that the SMR particularly applies to this cohort and cannot </w:t>
      </w:r>
      <w:r w:rsidR="003961D7" w:rsidRPr="00256C79">
        <w:rPr>
          <w:rFonts w:ascii="Times New Roman" w:hAnsi="Times New Roman" w:cs="Times New Roman"/>
          <w:sz w:val="24"/>
          <w:szCs w:val="24"/>
        </w:rPr>
        <w:t>be directly extrapolated to other cohorts.</w:t>
      </w:r>
    </w:p>
    <w:p w:rsidR="00405822" w:rsidRPr="00256C79" w:rsidRDefault="00405822"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11. Why is it preferable to use mortality rates from several different time periods rather than from one year in computing expected mortality?</w:t>
      </w:r>
    </w:p>
    <w:p w:rsidR="007A3D1A" w:rsidRPr="00256C79" w:rsidRDefault="007A3D1A"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This is because, mortality rates have greatly changed over the past years.</w:t>
      </w:r>
    </w:p>
    <w:p w:rsidR="00405822" w:rsidRPr="00256C79" w:rsidRDefault="00405822"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b) Why are 5-year groupings</w:t>
      </w:r>
      <w:r w:rsidR="009B2505" w:rsidRPr="00256C79">
        <w:rPr>
          <w:rFonts w:ascii="Times New Roman" w:hAnsi="Times New Roman" w:cs="Times New Roman"/>
          <w:sz w:val="24"/>
          <w:szCs w:val="24"/>
        </w:rPr>
        <w:t xml:space="preserve"> by age preferable to 10-year groupings?</w:t>
      </w:r>
    </w:p>
    <w:p w:rsidR="00ED4A58" w:rsidRPr="00256C79" w:rsidRDefault="00ED4A58"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5-year groupings are preferable to 10 year groupings because risk of death from certain causes change with age.</w:t>
      </w:r>
    </w:p>
    <w:p w:rsidR="009B2505" w:rsidRPr="00256C79" w:rsidRDefault="009B250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12. </w:t>
      </w:r>
      <w:proofErr w:type="gramStart"/>
      <w:r w:rsidRPr="00256C79">
        <w:rPr>
          <w:rFonts w:ascii="Times New Roman" w:hAnsi="Times New Roman" w:cs="Times New Roman"/>
          <w:sz w:val="24"/>
          <w:szCs w:val="24"/>
        </w:rPr>
        <w:t>a</w:t>
      </w:r>
      <w:proofErr w:type="gramEnd"/>
      <w:r w:rsidRPr="00256C79">
        <w:rPr>
          <w:rFonts w:ascii="Times New Roman" w:hAnsi="Times New Roman" w:cs="Times New Roman"/>
          <w:sz w:val="24"/>
          <w:szCs w:val="24"/>
        </w:rPr>
        <w:t>) Using Table 5, compute an SMR value for each cause-of-death category.</w:t>
      </w:r>
    </w:p>
    <w:p w:rsidR="002F1D21" w:rsidRPr="00256C79" w:rsidRDefault="002F1D21" w:rsidP="00256C79">
      <w:pPr>
        <w:spacing w:line="480" w:lineRule="auto"/>
        <w:rPr>
          <w:rFonts w:ascii="Times New Roman" w:hAnsi="Times New Roman" w:cs="Times New Roman"/>
          <w:b/>
          <w:sz w:val="24"/>
          <w:szCs w:val="24"/>
        </w:rPr>
      </w:pPr>
      <w:r w:rsidRPr="00256C79">
        <w:rPr>
          <w:rFonts w:ascii="Times New Roman" w:hAnsi="Times New Roman" w:cs="Times New Roman"/>
          <w:b/>
          <w:sz w:val="24"/>
          <w:szCs w:val="24"/>
        </w:rPr>
        <w:t>Table 5. Number of Deaths among workers with 5+ years VCM Exposure and 10+ years Latency</w:t>
      </w:r>
    </w:p>
    <w:tbl>
      <w:tblPr>
        <w:tblStyle w:val="TableGrid"/>
        <w:tblW w:w="0" w:type="auto"/>
        <w:tblLook w:val="04A0"/>
      </w:tblPr>
      <w:tblGrid>
        <w:gridCol w:w="2349"/>
        <w:gridCol w:w="2337"/>
        <w:gridCol w:w="2338"/>
        <w:gridCol w:w="2338"/>
      </w:tblGrid>
      <w:tr w:rsidR="002F1D21" w:rsidRPr="00256C79" w:rsidTr="002F1D21">
        <w:tc>
          <w:tcPr>
            <w:tcW w:w="2337" w:type="dxa"/>
          </w:tcPr>
          <w:p w:rsidR="002F1D21" w:rsidRPr="00256C79" w:rsidRDefault="002F1D21"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Cause of death</w:t>
            </w:r>
          </w:p>
        </w:tc>
        <w:tc>
          <w:tcPr>
            <w:tcW w:w="2337" w:type="dxa"/>
          </w:tcPr>
          <w:p w:rsidR="002F1D21" w:rsidRPr="00256C79" w:rsidRDefault="002F1D21"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Observed</w:t>
            </w:r>
          </w:p>
        </w:tc>
        <w:tc>
          <w:tcPr>
            <w:tcW w:w="2338" w:type="dxa"/>
          </w:tcPr>
          <w:p w:rsidR="002F1D21" w:rsidRPr="00256C79" w:rsidRDefault="002F1D21"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Expected</w:t>
            </w:r>
          </w:p>
        </w:tc>
        <w:tc>
          <w:tcPr>
            <w:tcW w:w="2338" w:type="dxa"/>
          </w:tcPr>
          <w:p w:rsidR="002F1D21" w:rsidRPr="00256C79" w:rsidRDefault="002F1D21"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SMR</w:t>
            </w:r>
          </w:p>
        </w:tc>
      </w:tr>
      <w:tr w:rsidR="002F1D21" w:rsidRPr="00256C79" w:rsidTr="002F1D21">
        <w:tc>
          <w:tcPr>
            <w:tcW w:w="2337"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Cardiovascular</w:t>
            </w:r>
          </w:p>
        </w:tc>
        <w:tc>
          <w:tcPr>
            <w:tcW w:w="2337"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57</w:t>
            </w:r>
          </w:p>
        </w:tc>
        <w:tc>
          <w:tcPr>
            <w:tcW w:w="2338"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54.7</w:t>
            </w:r>
          </w:p>
        </w:tc>
        <w:tc>
          <w:tcPr>
            <w:tcW w:w="2338" w:type="dxa"/>
          </w:tcPr>
          <w:p w:rsidR="002F1D21" w:rsidRPr="00256C79" w:rsidRDefault="00B76E01"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w:t>
            </w:r>
            <w:r w:rsidR="005F02E7" w:rsidRPr="00256C79">
              <w:rPr>
                <w:rFonts w:ascii="Times New Roman" w:hAnsi="Times New Roman" w:cs="Times New Roman"/>
                <w:color w:val="002060"/>
                <w:sz w:val="24"/>
                <w:szCs w:val="24"/>
              </w:rPr>
              <w:t>04</w:t>
            </w:r>
          </w:p>
        </w:tc>
      </w:tr>
      <w:tr w:rsidR="002F1D21" w:rsidRPr="00256C79" w:rsidTr="002F1D21">
        <w:tc>
          <w:tcPr>
            <w:tcW w:w="2337"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Cancer</w:t>
            </w:r>
          </w:p>
        </w:tc>
        <w:tc>
          <w:tcPr>
            <w:tcW w:w="2337"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35</w:t>
            </w:r>
          </w:p>
        </w:tc>
        <w:tc>
          <w:tcPr>
            <w:tcW w:w="2338"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23.5</w:t>
            </w:r>
          </w:p>
        </w:tc>
        <w:tc>
          <w:tcPr>
            <w:tcW w:w="2338" w:type="dxa"/>
          </w:tcPr>
          <w:p w:rsidR="002F1D21" w:rsidRPr="00256C79" w:rsidRDefault="00B76E01"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149</w:t>
            </w:r>
          </w:p>
        </w:tc>
      </w:tr>
      <w:tr w:rsidR="002F1D21" w:rsidRPr="00256C79" w:rsidTr="002F1D21">
        <w:tc>
          <w:tcPr>
            <w:tcW w:w="2337"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Pulmonary</w:t>
            </w:r>
          </w:p>
        </w:tc>
        <w:tc>
          <w:tcPr>
            <w:tcW w:w="2337"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12</w:t>
            </w:r>
          </w:p>
        </w:tc>
        <w:tc>
          <w:tcPr>
            <w:tcW w:w="2338"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7.7</w:t>
            </w:r>
          </w:p>
        </w:tc>
        <w:tc>
          <w:tcPr>
            <w:tcW w:w="2338" w:type="dxa"/>
          </w:tcPr>
          <w:p w:rsidR="002F1D21" w:rsidRPr="00256C79" w:rsidRDefault="00B76E01"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156</w:t>
            </w:r>
          </w:p>
        </w:tc>
      </w:tr>
      <w:tr w:rsidR="002F1D21" w:rsidRPr="00256C79" w:rsidTr="002F1D21">
        <w:tc>
          <w:tcPr>
            <w:tcW w:w="2337"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Liver/Biliary</w:t>
            </w:r>
          </w:p>
        </w:tc>
        <w:tc>
          <w:tcPr>
            <w:tcW w:w="2337"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7</w:t>
            </w:r>
          </w:p>
        </w:tc>
        <w:tc>
          <w:tcPr>
            <w:tcW w:w="2338"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0.6</w:t>
            </w:r>
          </w:p>
        </w:tc>
        <w:tc>
          <w:tcPr>
            <w:tcW w:w="2338" w:type="dxa"/>
          </w:tcPr>
          <w:p w:rsidR="002F1D21" w:rsidRPr="00256C79" w:rsidRDefault="00B76E01"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1167</w:t>
            </w:r>
          </w:p>
        </w:tc>
      </w:tr>
      <w:tr w:rsidR="002F1D21" w:rsidRPr="00256C79" w:rsidTr="002F1D21">
        <w:tc>
          <w:tcPr>
            <w:tcW w:w="2337"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Leukemia/Lymphoma</w:t>
            </w:r>
          </w:p>
        </w:tc>
        <w:tc>
          <w:tcPr>
            <w:tcW w:w="2337"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4</w:t>
            </w:r>
          </w:p>
        </w:tc>
        <w:tc>
          <w:tcPr>
            <w:tcW w:w="2338"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2.5</w:t>
            </w:r>
          </w:p>
        </w:tc>
        <w:tc>
          <w:tcPr>
            <w:tcW w:w="2338" w:type="dxa"/>
          </w:tcPr>
          <w:p w:rsidR="002F1D21" w:rsidRPr="00256C79" w:rsidRDefault="00B76E01"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160</w:t>
            </w:r>
          </w:p>
        </w:tc>
      </w:tr>
      <w:tr w:rsidR="002F1D21" w:rsidRPr="00256C79" w:rsidTr="002F1D21">
        <w:tc>
          <w:tcPr>
            <w:tcW w:w="2337"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Brain</w:t>
            </w:r>
          </w:p>
        </w:tc>
        <w:tc>
          <w:tcPr>
            <w:tcW w:w="2337"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w:t>
            </w:r>
          </w:p>
        </w:tc>
        <w:tc>
          <w:tcPr>
            <w:tcW w:w="2338"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0.9</w:t>
            </w:r>
          </w:p>
        </w:tc>
        <w:tc>
          <w:tcPr>
            <w:tcW w:w="2338" w:type="dxa"/>
          </w:tcPr>
          <w:p w:rsidR="002F1D21" w:rsidRPr="00256C79" w:rsidRDefault="00B76E01"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333</w:t>
            </w:r>
          </w:p>
        </w:tc>
      </w:tr>
      <w:tr w:rsidR="002F1D21" w:rsidRPr="00256C79" w:rsidTr="002F1D21">
        <w:tc>
          <w:tcPr>
            <w:tcW w:w="2337"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other</w:t>
            </w:r>
          </w:p>
        </w:tc>
        <w:tc>
          <w:tcPr>
            <w:tcW w:w="2337"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9</w:t>
            </w:r>
          </w:p>
        </w:tc>
        <w:tc>
          <w:tcPr>
            <w:tcW w:w="2338" w:type="dxa"/>
          </w:tcPr>
          <w:p w:rsidR="002F1D21"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11.8</w:t>
            </w:r>
          </w:p>
        </w:tc>
        <w:tc>
          <w:tcPr>
            <w:tcW w:w="2338" w:type="dxa"/>
          </w:tcPr>
          <w:p w:rsidR="002F1D21" w:rsidRPr="00256C79" w:rsidRDefault="00B76E01"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76</w:t>
            </w:r>
          </w:p>
        </w:tc>
      </w:tr>
      <w:tr w:rsidR="005F02E7" w:rsidRPr="00256C79" w:rsidTr="002F1D21">
        <w:tc>
          <w:tcPr>
            <w:tcW w:w="2337" w:type="dxa"/>
          </w:tcPr>
          <w:p w:rsidR="005F02E7"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Cirrhosis of liver</w:t>
            </w:r>
          </w:p>
        </w:tc>
        <w:tc>
          <w:tcPr>
            <w:tcW w:w="2337" w:type="dxa"/>
          </w:tcPr>
          <w:p w:rsidR="005F02E7"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2</w:t>
            </w:r>
          </w:p>
        </w:tc>
        <w:tc>
          <w:tcPr>
            <w:tcW w:w="2338" w:type="dxa"/>
          </w:tcPr>
          <w:p w:rsidR="005F02E7"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4.0</w:t>
            </w:r>
          </w:p>
        </w:tc>
        <w:tc>
          <w:tcPr>
            <w:tcW w:w="2338" w:type="dxa"/>
          </w:tcPr>
          <w:p w:rsidR="005F02E7" w:rsidRPr="00256C79" w:rsidRDefault="00B76E01"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50</w:t>
            </w:r>
          </w:p>
        </w:tc>
      </w:tr>
      <w:tr w:rsidR="005F02E7" w:rsidRPr="00256C79" w:rsidTr="002F1D21">
        <w:tc>
          <w:tcPr>
            <w:tcW w:w="2337" w:type="dxa"/>
          </w:tcPr>
          <w:p w:rsidR="005F02E7"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Pulmonary disease</w:t>
            </w:r>
          </w:p>
        </w:tc>
        <w:tc>
          <w:tcPr>
            <w:tcW w:w="2337" w:type="dxa"/>
          </w:tcPr>
          <w:p w:rsidR="005F02E7"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6</w:t>
            </w:r>
          </w:p>
        </w:tc>
        <w:tc>
          <w:tcPr>
            <w:tcW w:w="2338" w:type="dxa"/>
          </w:tcPr>
          <w:p w:rsidR="005F02E7"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3.4</w:t>
            </w:r>
          </w:p>
        </w:tc>
        <w:tc>
          <w:tcPr>
            <w:tcW w:w="2338" w:type="dxa"/>
          </w:tcPr>
          <w:p w:rsidR="005F02E7" w:rsidRPr="00256C79" w:rsidRDefault="00B76E01"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176</w:t>
            </w:r>
          </w:p>
        </w:tc>
      </w:tr>
      <w:tr w:rsidR="005F02E7" w:rsidRPr="00256C79" w:rsidTr="002F1D21">
        <w:tc>
          <w:tcPr>
            <w:tcW w:w="2337" w:type="dxa"/>
          </w:tcPr>
          <w:p w:rsidR="005F02E7"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lastRenderedPageBreak/>
              <w:t>Violent deaths</w:t>
            </w:r>
          </w:p>
        </w:tc>
        <w:tc>
          <w:tcPr>
            <w:tcW w:w="2337" w:type="dxa"/>
          </w:tcPr>
          <w:p w:rsidR="005F02E7"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13</w:t>
            </w:r>
          </w:p>
        </w:tc>
        <w:tc>
          <w:tcPr>
            <w:tcW w:w="2338" w:type="dxa"/>
          </w:tcPr>
          <w:p w:rsidR="005F02E7" w:rsidRPr="00256C79" w:rsidRDefault="00B76E01"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14.2</w:t>
            </w:r>
          </w:p>
        </w:tc>
        <w:tc>
          <w:tcPr>
            <w:tcW w:w="2338" w:type="dxa"/>
          </w:tcPr>
          <w:p w:rsidR="005F02E7" w:rsidRPr="00256C79" w:rsidRDefault="00B76E01"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92</w:t>
            </w:r>
          </w:p>
        </w:tc>
      </w:tr>
      <w:tr w:rsidR="005F02E7" w:rsidRPr="00256C79" w:rsidTr="002F1D21">
        <w:tc>
          <w:tcPr>
            <w:tcW w:w="2337" w:type="dxa"/>
          </w:tcPr>
          <w:p w:rsidR="005F02E7"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Other unknown causes</w:t>
            </w:r>
          </w:p>
        </w:tc>
        <w:tc>
          <w:tcPr>
            <w:tcW w:w="2337" w:type="dxa"/>
          </w:tcPr>
          <w:p w:rsidR="005F02E7"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w:t>
            </w:r>
          </w:p>
        </w:tc>
        <w:tc>
          <w:tcPr>
            <w:tcW w:w="2338" w:type="dxa"/>
          </w:tcPr>
          <w:p w:rsidR="005F02E7" w:rsidRPr="00256C79" w:rsidRDefault="00B76E01"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26.5</w:t>
            </w:r>
          </w:p>
        </w:tc>
        <w:tc>
          <w:tcPr>
            <w:tcW w:w="2338" w:type="dxa"/>
          </w:tcPr>
          <w:p w:rsidR="005F02E7" w:rsidRPr="00256C79" w:rsidRDefault="00B76E01"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85</w:t>
            </w:r>
          </w:p>
        </w:tc>
      </w:tr>
      <w:tr w:rsidR="005F02E7" w:rsidRPr="00256C79" w:rsidTr="002F1D21">
        <w:tc>
          <w:tcPr>
            <w:tcW w:w="2337" w:type="dxa"/>
          </w:tcPr>
          <w:p w:rsidR="005F02E7"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ALL CAUSES</w:t>
            </w:r>
          </w:p>
        </w:tc>
        <w:tc>
          <w:tcPr>
            <w:tcW w:w="2337" w:type="dxa"/>
          </w:tcPr>
          <w:p w:rsidR="005F02E7"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136</w:t>
            </w:r>
          </w:p>
        </w:tc>
        <w:tc>
          <w:tcPr>
            <w:tcW w:w="2338" w:type="dxa"/>
          </w:tcPr>
          <w:p w:rsidR="005F02E7" w:rsidRPr="00256C79" w:rsidRDefault="005F02E7"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126.3</w:t>
            </w:r>
          </w:p>
        </w:tc>
        <w:tc>
          <w:tcPr>
            <w:tcW w:w="2338" w:type="dxa"/>
          </w:tcPr>
          <w:p w:rsidR="005F02E7" w:rsidRPr="00256C79" w:rsidRDefault="00B76E01" w:rsidP="00256C79">
            <w:pPr>
              <w:spacing w:line="480" w:lineRule="auto"/>
              <w:rPr>
                <w:rFonts w:ascii="Times New Roman" w:hAnsi="Times New Roman" w:cs="Times New Roman"/>
                <w:color w:val="002060"/>
                <w:sz w:val="24"/>
                <w:szCs w:val="24"/>
              </w:rPr>
            </w:pPr>
            <w:r w:rsidRPr="00256C79">
              <w:rPr>
                <w:rFonts w:ascii="Times New Roman" w:hAnsi="Times New Roman" w:cs="Times New Roman"/>
                <w:color w:val="002060"/>
                <w:sz w:val="24"/>
                <w:szCs w:val="24"/>
              </w:rPr>
              <w:t>108</w:t>
            </w:r>
          </w:p>
        </w:tc>
      </w:tr>
    </w:tbl>
    <w:p w:rsidR="00E15A0A" w:rsidRPr="00256C79" w:rsidRDefault="00E15A0A" w:rsidP="00256C79">
      <w:pPr>
        <w:spacing w:line="480" w:lineRule="auto"/>
        <w:rPr>
          <w:rFonts w:ascii="Times New Roman" w:hAnsi="Times New Roman" w:cs="Times New Roman"/>
          <w:sz w:val="24"/>
          <w:szCs w:val="24"/>
        </w:rPr>
      </w:pPr>
    </w:p>
    <w:p w:rsidR="009B2505" w:rsidRPr="00256C79" w:rsidRDefault="009B250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b) How would you </w:t>
      </w:r>
      <w:r w:rsidR="002C0BAE" w:rsidRPr="00256C79">
        <w:rPr>
          <w:rFonts w:ascii="Times New Roman" w:hAnsi="Times New Roman" w:cs="Times New Roman"/>
          <w:sz w:val="24"/>
          <w:szCs w:val="24"/>
        </w:rPr>
        <w:t>interpret</w:t>
      </w:r>
      <w:r w:rsidRPr="00256C79">
        <w:rPr>
          <w:rFonts w:ascii="Times New Roman" w:hAnsi="Times New Roman" w:cs="Times New Roman"/>
          <w:sz w:val="24"/>
          <w:szCs w:val="24"/>
        </w:rPr>
        <w:t xml:space="preserve"> these results?</w:t>
      </w:r>
    </w:p>
    <w:p w:rsidR="00E15A0A" w:rsidRPr="00256C79" w:rsidRDefault="00E15A0A"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There is a significant increase in cancer mortality. Numbers are small though it is only liver cancers that indicate excesses. The excesses present for lung, leukemia and brain could require more study. There is a remarkably similar SMR for total cancer to the simplified illustration. The overall results also seem to be similar to those obtained in the proportional mortality analysis. </w:t>
      </w:r>
    </w:p>
    <w:p w:rsidR="009B2505" w:rsidRPr="00256C79" w:rsidRDefault="009B250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c) How might the results be affected if different criteria were used for exposure (1, 2 or 10 years instead of 5) or for latency (5 or 15 years instead of 10)?</w:t>
      </w:r>
    </w:p>
    <w:p w:rsidR="00367321" w:rsidRPr="00256C79" w:rsidRDefault="00367321"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The increase of SMR values might have been caused by long exposure and latency criteria but lead to the loss of numerical strength. Increase of numerical strength could have been caused by </w:t>
      </w:r>
      <w:r w:rsidR="00E15C6C" w:rsidRPr="00256C79">
        <w:rPr>
          <w:rFonts w:ascii="Times New Roman" w:hAnsi="Times New Roman" w:cs="Times New Roman"/>
          <w:sz w:val="24"/>
          <w:szCs w:val="24"/>
        </w:rPr>
        <w:t>shorter periods but dilute the results.</w:t>
      </w:r>
    </w:p>
    <w:p w:rsidR="009B2505" w:rsidRPr="00256C79" w:rsidRDefault="009B2505"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13</w:t>
      </w:r>
      <w:r w:rsidR="00841B18" w:rsidRPr="00256C79">
        <w:rPr>
          <w:rFonts w:ascii="Times New Roman" w:hAnsi="Times New Roman" w:cs="Times New Roman"/>
          <w:sz w:val="24"/>
          <w:szCs w:val="24"/>
        </w:rPr>
        <w:t xml:space="preserve">. </w:t>
      </w:r>
      <w:r w:rsidRPr="00256C79">
        <w:rPr>
          <w:rFonts w:ascii="Times New Roman" w:hAnsi="Times New Roman" w:cs="Times New Roman"/>
          <w:sz w:val="24"/>
          <w:szCs w:val="24"/>
        </w:rPr>
        <w:t xml:space="preserve"> In light of these results, what further questions remain to be answered? What studies would you propose to answer these questions?</w:t>
      </w:r>
    </w:p>
    <w:p w:rsidR="00006316" w:rsidRPr="00256C79" w:rsidRDefault="00006316"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Even though mortality excesses prove </w:t>
      </w:r>
      <w:r w:rsidR="002A40EA" w:rsidRPr="00256C79">
        <w:rPr>
          <w:rFonts w:ascii="Times New Roman" w:hAnsi="Times New Roman" w:cs="Times New Roman"/>
          <w:sz w:val="24"/>
          <w:szCs w:val="24"/>
        </w:rPr>
        <w:t>to</w:t>
      </w:r>
      <w:r w:rsidRPr="00256C79">
        <w:rPr>
          <w:rFonts w:ascii="Times New Roman" w:hAnsi="Times New Roman" w:cs="Times New Roman"/>
          <w:sz w:val="24"/>
          <w:szCs w:val="24"/>
        </w:rPr>
        <w:t xml:space="preserve"> be too small to call for similar cohort studies in workers who are less exposed and population groups in general, it would be important to conduct a detailed study of individual Cancer cases in polymerization workers. </w:t>
      </w:r>
      <w:r w:rsidR="002A40EA" w:rsidRPr="00256C79">
        <w:rPr>
          <w:rFonts w:ascii="Times New Roman" w:hAnsi="Times New Roman" w:cs="Times New Roman"/>
          <w:sz w:val="24"/>
          <w:szCs w:val="24"/>
        </w:rPr>
        <w:t>Engaging</w:t>
      </w:r>
      <w:r w:rsidRPr="00256C79">
        <w:rPr>
          <w:rFonts w:ascii="Times New Roman" w:hAnsi="Times New Roman" w:cs="Times New Roman"/>
          <w:sz w:val="24"/>
          <w:szCs w:val="24"/>
        </w:rPr>
        <w:t xml:space="preserve"> specific </w:t>
      </w:r>
      <w:r w:rsidR="002A40EA" w:rsidRPr="00256C79">
        <w:rPr>
          <w:rFonts w:ascii="Times New Roman" w:hAnsi="Times New Roman" w:cs="Times New Roman"/>
          <w:sz w:val="24"/>
          <w:szCs w:val="24"/>
        </w:rPr>
        <w:t>clinical</w:t>
      </w:r>
      <w:r w:rsidRPr="00256C79">
        <w:rPr>
          <w:rFonts w:ascii="Times New Roman" w:hAnsi="Times New Roman" w:cs="Times New Roman"/>
          <w:sz w:val="24"/>
          <w:szCs w:val="24"/>
        </w:rPr>
        <w:t xml:space="preserve">, pathological and work history features of such cases would provide more clues to etiology. There </w:t>
      </w:r>
      <w:r w:rsidRPr="00256C79">
        <w:rPr>
          <w:rFonts w:ascii="Times New Roman" w:hAnsi="Times New Roman" w:cs="Times New Roman"/>
          <w:sz w:val="24"/>
          <w:szCs w:val="24"/>
        </w:rPr>
        <w:lastRenderedPageBreak/>
        <w:t>is also need to carry out animal-exposure experiments as well as studies on other vinyl chloride related diseases.</w:t>
      </w:r>
    </w:p>
    <w:p w:rsidR="00D6352A" w:rsidRPr="00256C79" w:rsidRDefault="00D6352A" w:rsidP="00256C79">
      <w:pPr>
        <w:spacing w:line="480" w:lineRule="auto"/>
        <w:rPr>
          <w:rFonts w:ascii="Times New Roman" w:hAnsi="Times New Roman" w:cs="Times New Roman"/>
          <w:sz w:val="24"/>
          <w:szCs w:val="24"/>
        </w:rPr>
      </w:pPr>
    </w:p>
    <w:p w:rsidR="009538B6" w:rsidRPr="00256C79" w:rsidRDefault="009538B6" w:rsidP="00256C79">
      <w:pPr>
        <w:spacing w:line="480" w:lineRule="auto"/>
        <w:rPr>
          <w:rFonts w:ascii="Times New Roman" w:hAnsi="Times New Roman" w:cs="Times New Roman"/>
          <w:sz w:val="24"/>
          <w:szCs w:val="24"/>
        </w:rPr>
      </w:pPr>
      <w:r w:rsidRPr="00256C79">
        <w:rPr>
          <w:rFonts w:ascii="Times New Roman" w:hAnsi="Times New Roman" w:cs="Times New Roman"/>
          <w:sz w:val="24"/>
          <w:szCs w:val="24"/>
        </w:rPr>
        <w:t xml:space="preserve"> </w:t>
      </w:r>
    </w:p>
    <w:sectPr w:rsidR="009538B6" w:rsidRPr="00256C79" w:rsidSect="001C1B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3D2D" w:rsidRDefault="00023D2D" w:rsidP="001C1BFE">
      <w:pPr>
        <w:spacing w:after="0" w:line="240" w:lineRule="auto"/>
      </w:pPr>
      <w:r>
        <w:separator/>
      </w:r>
    </w:p>
  </w:endnote>
  <w:endnote w:type="continuationSeparator" w:id="0">
    <w:p w:rsidR="00023D2D" w:rsidRDefault="00023D2D" w:rsidP="001C1B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3D2D" w:rsidRDefault="00023D2D" w:rsidP="001C1BFE">
      <w:pPr>
        <w:spacing w:after="0" w:line="240" w:lineRule="auto"/>
      </w:pPr>
      <w:r>
        <w:separator/>
      </w:r>
    </w:p>
  </w:footnote>
  <w:footnote w:type="continuationSeparator" w:id="0">
    <w:p w:rsidR="00023D2D" w:rsidRDefault="00023D2D" w:rsidP="001C1B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87481654"/>
      <w:docPartObj>
        <w:docPartGallery w:val="Page Numbers (Top of Page)"/>
        <w:docPartUnique/>
      </w:docPartObj>
    </w:sdtPr>
    <w:sdtEndPr>
      <w:rPr>
        <w:rFonts w:asciiTheme="minorHAnsi" w:hAnsiTheme="minorHAnsi" w:cstheme="minorBidi"/>
        <w:noProof/>
        <w:sz w:val="22"/>
        <w:szCs w:val="22"/>
      </w:rPr>
    </w:sdtEndPr>
    <w:sdtContent>
      <w:p w:rsidR="001722DF" w:rsidRDefault="001722DF">
        <w:pPr>
          <w:pStyle w:val="Header"/>
          <w:jc w:val="right"/>
        </w:pPr>
        <w:r w:rsidRPr="001722DF">
          <w:rPr>
            <w:rFonts w:ascii="Times New Roman" w:hAnsi="Times New Roman" w:cs="Times New Roman"/>
            <w:sz w:val="24"/>
            <w:szCs w:val="24"/>
          </w:rPr>
          <w:t>OUTBREAK INVESTIGATIONS</w:t>
        </w:r>
        <w:r>
          <w:rPr>
            <w:rFonts w:ascii="Times New Roman" w:hAnsi="Times New Roman" w:cs="Times New Roman"/>
            <w:sz w:val="24"/>
            <w:szCs w:val="24"/>
          </w:rPr>
          <w:t xml:space="preserve">                                                                                               </w:t>
        </w:r>
        <w:r w:rsidRPr="001722DF">
          <w:rPr>
            <w:rFonts w:ascii="Times New Roman" w:hAnsi="Times New Roman" w:cs="Times New Roman"/>
            <w:sz w:val="24"/>
            <w:szCs w:val="24"/>
          </w:rPr>
          <w:t xml:space="preserve">   </w:t>
        </w:r>
        <w:r w:rsidR="008F245A" w:rsidRPr="001722DF">
          <w:rPr>
            <w:rFonts w:ascii="Times New Roman" w:hAnsi="Times New Roman" w:cs="Times New Roman"/>
            <w:sz w:val="24"/>
            <w:szCs w:val="24"/>
          </w:rPr>
          <w:fldChar w:fldCharType="begin"/>
        </w:r>
        <w:r w:rsidRPr="001722DF">
          <w:rPr>
            <w:rFonts w:ascii="Times New Roman" w:hAnsi="Times New Roman" w:cs="Times New Roman"/>
            <w:sz w:val="24"/>
            <w:szCs w:val="24"/>
          </w:rPr>
          <w:instrText xml:space="preserve"> PAGE   \* MERGEFORMAT </w:instrText>
        </w:r>
        <w:r w:rsidR="008F245A" w:rsidRPr="001722DF">
          <w:rPr>
            <w:rFonts w:ascii="Times New Roman" w:hAnsi="Times New Roman" w:cs="Times New Roman"/>
            <w:sz w:val="24"/>
            <w:szCs w:val="24"/>
          </w:rPr>
          <w:fldChar w:fldCharType="separate"/>
        </w:r>
        <w:r w:rsidR="00C02037">
          <w:rPr>
            <w:rFonts w:ascii="Times New Roman" w:hAnsi="Times New Roman" w:cs="Times New Roman"/>
            <w:noProof/>
            <w:sz w:val="24"/>
            <w:szCs w:val="24"/>
          </w:rPr>
          <w:t>11</w:t>
        </w:r>
        <w:r w:rsidR="008F245A" w:rsidRPr="001722DF">
          <w:rPr>
            <w:rFonts w:ascii="Times New Roman" w:hAnsi="Times New Roman" w:cs="Times New Roman"/>
            <w:noProof/>
            <w:sz w:val="24"/>
            <w:szCs w:val="24"/>
          </w:rPr>
          <w:fldChar w:fldCharType="end"/>
        </w:r>
      </w:p>
    </w:sdtContent>
  </w:sdt>
  <w:p w:rsidR="001C1BFE" w:rsidRDefault="001C1BF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FE" w:rsidRPr="001C1BFE" w:rsidRDefault="001C1BFE">
    <w:pPr>
      <w:pStyle w:val="Header"/>
      <w:rPr>
        <w:rFonts w:ascii="Times New Roman" w:hAnsi="Times New Roman" w:cs="Times New Roman"/>
        <w:sz w:val="24"/>
        <w:szCs w:val="24"/>
      </w:rPr>
    </w:pPr>
    <w:r w:rsidRPr="001C1BFE">
      <w:rPr>
        <w:rFonts w:ascii="Times New Roman" w:hAnsi="Times New Roman" w:cs="Times New Roman"/>
        <w:sz w:val="24"/>
        <w:szCs w:val="24"/>
      </w:rPr>
      <w:t>Running head: OUTBREAK INVESTIGATIONS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E0E58"/>
    <w:multiLevelType w:val="hybridMultilevel"/>
    <w:tmpl w:val="E18653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70264C"/>
    <w:multiLevelType w:val="hybridMultilevel"/>
    <w:tmpl w:val="B536716A"/>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B3646D"/>
    <w:multiLevelType w:val="hybridMultilevel"/>
    <w:tmpl w:val="DCB4A6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770DCF"/>
    <w:multiLevelType w:val="hybridMultilevel"/>
    <w:tmpl w:val="AC1EA14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144E99"/>
    <w:multiLevelType w:val="hybridMultilevel"/>
    <w:tmpl w:val="045A54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8C67469"/>
    <w:multiLevelType w:val="hybridMultilevel"/>
    <w:tmpl w:val="78D647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C0564B8"/>
    <w:multiLevelType w:val="hybridMultilevel"/>
    <w:tmpl w:val="2A846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D75BA4"/>
    <w:multiLevelType w:val="hybridMultilevel"/>
    <w:tmpl w:val="CB54D3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09D28F6"/>
    <w:multiLevelType w:val="hybridMultilevel"/>
    <w:tmpl w:val="1C9CFC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8"/>
  </w:num>
  <w:num w:numId="4">
    <w:abstractNumId w:val="5"/>
  </w:num>
  <w:num w:numId="5">
    <w:abstractNumId w:val="2"/>
  </w:num>
  <w:num w:numId="6">
    <w:abstractNumId w:val="4"/>
  </w:num>
  <w:num w:numId="7">
    <w:abstractNumId w:val="7"/>
  </w:num>
  <w:num w:numId="8">
    <w:abstractNumId w:val="3"/>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80727"/>
    <w:rsid w:val="00006316"/>
    <w:rsid w:val="00023D2D"/>
    <w:rsid w:val="000461D9"/>
    <w:rsid w:val="00051BA4"/>
    <w:rsid w:val="000650FC"/>
    <w:rsid w:val="00066628"/>
    <w:rsid w:val="00075911"/>
    <w:rsid w:val="000D537C"/>
    <w:rsid w:val="000F4E98"/>
    <w:rsid w:val="00111400"/>
    <w:rsid w:val="00111DEC"/>
    <w:rsid w:val="00147339"/>
    <w:rsid w:val="001722DF"/>
    <w:rsid w:val="001C1BFE"/>
    <w:rsid w:val="001D5615"/>
    <w:rsid w:val="001D61A5"/>
    <w:rsid w:val="001F1E7F"/>
    <w:rsid w:val="00204AAD"/>
    <w:rsid w:val="00207953"/>
    <w:rsid w:val="00256C79"/>
    <w:rsid w:val="00276FD2"/>
    <w:rsid w:val="0028468F"/>
    <w:rsid w:val="002A40EA"/>
    <w:rsid w:val="002C0BAE"/>
    <w:rsid w:val="002C2C20"/>
    <w:rsid w:val="002E15B9"/>
    <w:rsid w:val="002F1D21"/>
    <w:rsid w:val="00303E27"/>
    <w:rsid w:val="00310468"/>
    <w:rsid w:val="00326F9E"/>
    <w:rsid w:val="00367321"/>
    <w:rsid w:val="003929E1"/>
    <w:rsid w:val="003961D7"/>
    <w:rsid w:val="003F1E79"/>
    <w:rsid w:val="00400F47"/>
    <w:rsid w:val="00405822"/>
    <w:rsid w:val="0041713A"/>
    <w:rsid w:val="00436300"/>
    <w:rsid w:val="00436A13"/>
    <w:rsid w:val="004A28B2"/>
    <w:rsid w:val="004B73F4"/>
    <w:rsid w:val="004F0DD5"/>
    <w:rsid w:val="0050720C"/>
    <w:rsid w:val="005419E3"/>
    <w:rsid w:val="00595F44"/>
    <w:rsid w:val="005A2DD9"/>
    <w:rsid w:val="005A422D"/>
    <w:rsid w:val="005B76E4"/>
    <w:rsid w:val="005E0941"/>
    <w:rsid w:val="005F02E7"/>
    <w:rsid w:val="005F19AE"/>
    <w:rsid w:val="006A3A9C"/>
    <w:rsid w:val="006B47EB"/>
    <w:rsid w:val="006B63EA"/>
    <w:rsid w:val="00714AA4"/>
    <w:rsid w:val="0071700C"/>
    <w:rsid w:val="007A3D1A"/>
    <w:rsid w:val="007D3083"/>
    <w:rsid w:val="007E6F5B"/>
    <w:rsid w:val="00841B18"/>
    <w:rsid w:val="00890A42"/>
    <w:rsid w:val="00897DEF"/>
    <w:rsid w:val="008A08AE"/>
    <w:rsid w:val="008E3863"/>
    <w:rsid w:val="008F245A"/>
    <w:rsid w:val="008F2C42"/>
    <w:rsid w:val="00950E81"/>
    <w:rsid w:val="00951F59"/>
    <w:rsid w:val="009538B6"/>
    <w:rsid w:val="00957B93"/>
    <w:rsid w:val="009757E2"/>
    <w:rsid w:val="0099636E"/>
    <w:rsid w:val="009B2505"/>
    <w:rsid w:val="009D6C02"/>
    <w:rsid w:val="009E196F"/>
    <w:rsid w:val="00A6417D"/>
    <w:rsid w:val="00A70D98"/>
    <w:rsid w:val="00B40D1C"/>
    <w:rsid w:val="00B44996"/>
    <w:rsid w:val="00B459E4"/>
    <w:rsid w:val="00B503AE"/>
    <w:rsid w:val="00B545D5"/>
    <w:rsid w:val="00B5468D"/>
    <w:rsid w:val="00B76E01"/>
    <w:rsid w:val="00B80727"/>
    <w:rsid w:val="00C02037"/>
    <w:rsid w:val="00C226A5"/>
    <w:rsid w:val="00C2398F"/>
    <w:rsid w:val="00C33132"/>
    <w:rsid w:val="00C8042E"/>
    <w:rsid w:val="00D47A80"/>
    <w:rsid w:val="00D6352A"/>
    <w:rsid w:val="00D67891"/>
    <w:rsid w:val="00D90B8C"/>
    <w:rsid w:val="00D95938"/>
    <w:rsid w:val="00E15A0A"/>
    <w:rsid w:val="00E15C6C"/>
    <w:rsid w:val="00E57AA4"/>
    <w:rsid w:val="00EC4FA5"/>
    <w:rsid w:val="00ED4A58"/>
    <w:rsid w:val="00EF3BC8"/>
    <w:rsid w:val="00F30A4A"/>
    <w:rsid w:val="00F3504D"/>
    <w:rsid w:val="00F37DD7"/>
    <w:rsid w:val="00FA5310"/>
    <w:rsid w:val="00FF3FC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4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0727"/>
    <w:pPr>
      <w:ind w:left="720"/>
      <w:contextualSpacing/>
    </w:pPr>
  </w:style>
  <w:style w:type="table" w:styleId="TableGrid">
    <w:name w:val="Table Grid"/>
    <w:basedOn w:val="TableNormal"/>
    <w:uiPriority w:val="39"/>
    <w:rsid w:val="00D678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C1B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BFE"/>
  </w:style>
  <w:style w:type="paragraph" w:styleId="Footer">
    <w:name w:val="footer"/>
    <w:basedOn w:val="Normal"/>
    <w:link w:val="FooterChar"/>
    <w:uiPriority w:val="99"/>
    <w:unhideWhenUsed/>
    <w:rsid w:val="001C1B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BF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1595</Words>
  <Characters>9093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2018-03-02T14:56:00Z</dcterms:created>
  <dcterms:modified xsi:type="dcterms:W3CDTF">2018-03-02T14:56:00Z</dcterms:modified>
</cp:coreProperties>
</file>